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8658" w14:textId="7A31DAD9" w:rsidR="00E45AB0" w:rsidRDefault="00A762DA" w:rsidP="00762BF4">
      <w:pPr>
        <w:rPr>
          <w:rFonts w:ascii="Arial" w:hAnsi="Arial" w:cs="Arial"/>
          <w:b/>
          <w:sz w:val="28"/>
          <w:szCs w:val="28"/>
          <w:u w:val="single"/>
        </w:rPr>
      </w:pPr>
      <w:r w:rsidRPr="00A62356">
        <w:rPr>
          <w:rFonts w:ascii="Arial" w:hAnsi="Arial" w:cs="Arial"/>
          <w:b/>
          <w:sz w:val="28"/>
          <w:szCs w:val="28"/>
          <w:u w:val="single"/>
        </w:rPr>
        <w:t xml:space="preserve">RECRUITMENT PACK: </w:t>
      </w:r>
      <w:r w:rsidR="00762BF4" w:rsidRPr="00762BF4">
        <w:rPr>
          <w:rFonts w:ascii="Arial" w:hAnsi="Arial" w:cs="Arial"/>
          <w:b/>
          <w:sz w:val="28"/>
          <w:szCs w:val="28"/>
          <w:u w:val="single"/>
        </w:rPr>
        <w:t>C</w:t>
      </w:r>
      <w:r w:rsidR="00762BF4">
        <w:rPr>
          <w:rFonts w:ascii="Arial" w:hAnsi="Arial" w:cs="Arial"/>
          <w:b/>
          <w:sz w:val="28"/>
          <w:szCs w:val="28"/>
          <w:u w:val="single"/>
        </w:rPr>
        <w:t>OMMUNITY HERITA</w:t>
      </w:r>
      <w:r w:rsidR="002623A2">
        <w:rPr>
          <w:rFonts w:ascii="Arial" w:hAnsi="Arial" w:cs="Arial"/>
          <w:b/>
          <w:sz w:val="28"/>
          <w:szCs w:val="28"/>
          <w:u w:val="single"/>
        </w:rPr>
        <w:t>GE RESEARCHER</w:t>
      </w:r>
    </w:p>
    <w:p w14:paraId="1E4C89F9" w14:textId="77777777" w:rsidR="002623A2" w:rsidRPr="00A62356" w:rsidRDefault="002623A2" w:rsidP="00762BF4">
      <w:pPr>
        <w:rPr>
          <w:rFonts w:ascii="Arial" w:hAnsi="Arial" w:cs="Arial"/>
          <w:b/>
          <w:sz w:val="28"/>
          <w:szCs w:val="28"/>
          <w:u w:val="single"/>
        </w:rPr>
      </w:pPr>
    </w:p>
    <w:p w14:paraId="1579B590" w14:textId="77777777" w:rsidR="00A762DA" w:rsidRPr="00A62356" w:rsidRDefault="00A762DA">
      <w:pPr>
        <w:rPr>
          <w:rFonts w:ascii="Arial" w:hAnsi="Arial" w:cs="Arial"/>
          <w:b/>
          <w:sz w:val="28"/>
          <w:szCs w:val="28"/>
          <w:u w:val="single"/>
        </w:rPr>
      </w:pPr>
      <w:r w:rsidRPr="00A62356">
        <w:rPr>
          <w:rFonts w:ascii="Arial" w:hAnsi="Arial" w:cs="Arial"/>
          <w:b/>
          <w:sz w:val="28"/>
          <w:szCs w:val="28"/>
          <w:u w:val="single"/>
        </w:rPr>
        <w:t>The role</w:t>
      </w:r>
    </w:p>
    <w:p w14:paraId="793715BF" w14:textId="5C996EBE" w:rsidR="00A762DA" w:rsidRPr="002623A2" w:rsidRDefault="00A762DA" w:rsidP="002623A2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  <w:sz w:val="28"/>
          <w:szCs w:val="28"/>
        </w:rPr>
      </w:pPr>
      <w:r w:rsidRPr="00A62356">
        <w:rPr>
          <w:rFonts w:ascii="Arial" w:hAnsi="Arial" w:cs="Arial"/>
          <w:b/>
          <w:sz w:val="28"/>
          <w:szCs w:val="28"/>
        </w:rPr>
        <w:t>Role</w:t>
      </w:r>
      <w:r w:rsidRPr="00A62356">
        <w:rPr>
          <w:rFonts w:ascii="Arial" w:hAnsi="Arial" w:cs="Arial"/>
          <w:sz w:val="28"/>
          <w:szCs w:val="28"/>
        </w:rPr>
        <w:t xml:space="preserve">: </w:t>
      </w:r>
      <w:r w:rsidR="002623A2" w:rsidRPr="002623A2">
        <w:rPr>
          <w:rFonts w:ascii="Arial" w:hAnsi="Arial" w:cs="Arial"/>
          <w:sz w:val="28"/>
          <w:szCs w:val="28"/>
        </w:rPr>
        <w:t>Community Heritage</w:t>
      </w:r>
      <w:r w:rsidR="002623A2">
        <w:rPr>
          <w:rFonts w:ascii="Arial" w:hAnsi="Arial" w:cs="Arial"/>
          <w:sz w:val="28"/>
          <w:szCs w:val="28"/>
        </w:rPr>
        <w:t xml:space="preserve"> </w:t>
      </w:r>
      <w:r w:rsidR="002623A2" w:rsidRPr="002623A2">
        <w:rPr>
          <w:rFonts w:ascii="Arial" w:hAnsi="Arial" w:cs="Arial"/>
          <w:sz w:val="28"/>
          <w:szCs w:val="28"/>
        </w:rPr>
        <w:t>Researcher</w:t>
      </w:r>
    </w:p>
    <w:p w14:paraId="514A48AE" w14:textId="7E3E6361" w:rsidR="00A762DA" w:rsidRPr="00A62356" w:rsidRDefault="00A762DA" w:rsidP="00C739C8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  <w:sz w:val="28"/>
          <w:szCs w:val="28"/>
        </w:rPr>
      </w:pPr>
      <w:r w:rsidRPr="00A62356">
        <w:rPr>
          <w:rFonts w:ascii="Arial" w:hAnsi="Arial" w:cs="Arial"/>
          <w:b/>
          <w:sz w:val="28"/>
          <w:szCs w:val="28"/>
        </w:rPr>
        <w:t>Line manager</w:t>
      </w:r>
      <w:r w:rsidRPr="00A62356">
        <w:rPr>
          <w:rFonts w:ascii="Arial" w:hAnsi="Arial" w:cs="Arial"/>
          <w:sz w:val="28"/>
          <w:szCs w:val="28"/>
        </w:rPr>
        <w:t xml:space="preserve">: </w:t>
      </w:r>
      <w:r w:rsidR="002623A2" w:rsidRPr="002623A2">
        <w:rPr>
          <w:rFonts w:ascii="Arial" w:hAnsi="Arial" w:cs="Arial"/>
          <w:sz w:val="28"/>
          <w:szCs w:val="28"/>
        </w:rPr>
        <w:t>Head of Learning and Participation</w:t>
      </w:r>
    </w:p>
    <w:p w14:paraId="29D324A3" w14:textId="42F769E0" w:rsidR="00A762DA" w:rsidRPr="00A62356" w:rsidRDefault="002623A2" w:rsidP="00C739C8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Fee</w:t>
      </w:r>
      <w:r w:rsidR="00A762DA" w:rsidRPr="00A62356">
        <w:rPr>
          <w:rFonts w:ascii="Arial" w:hAnsi="Arial" w:cs="Arial"/>
          <w:sz w:val="28"/>
          <w:szCs w:val="28"/>
        </w:rPr>
        <w:t xml:space="preserve">: </w:t>
      </w:r>
      <w:r w:rsidRPr="002623A2">
        <w:rPr>
          <w:rFonts w:ascii="Arial" w:hAnsi="Arial" w:cs="Arial"/>
          <w:sz w:val="28"/>
          <w:szCs w:val="28"/>
        </w:rPr>
        <w:t xml:space="preserve">£10,000 (excluding VAT if applicable) paid in monthly </w:t>
      </w:r>
      <w:r w:rsidRPr="002623A2">
        <w:rPr>
          <w:rFonts w:ascii="Arial" w:hAnsi="Arial" w:cs="Arial"/>
          <w:sz w:val="28"/>
          <w:szCs w:val="28"/>
        </w:rPr>
        <w:t>instalments</w:t>
      </w:r>
    </w:p>
    <w:p w14:paraId="3844F641" w14:textId="31E77352" w:rsidR="0014705C" w:rsidRPr="00CB6770" w:rsidRDefault="00A762DA" w:rsidP="00CB6770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  <w:sz w:val="28"/>
          <w:szCs w:val="28"/>
        </w:rPr>
      </w:pPr>
      <w:r w:rsidRPr="0014705C">
        <w:rPr>
          <w:rFonts w:ascii="Arial" w:hAnsi="Arial" w:cs="Arial"/>
          <w:b/>
          <w:sz w:val="28"/>
          <w:szCs w:val="28"/>
        </w:rPr>
        <w:t>Contract</w:t>
      </w:r>
      <w:r w:rsidRPr="0014705C">
        <w:rPr>
          <w:rFonts w:ascii="Arial" w:hAnsi="Arial" w:cs="Arial"/>
          <w:sz w:val="28"/>
          <w:szCs w:val="28"/>
        </w:rPr>
        <w:t xml:space="preserve">: </w:t>
      </w:r>
      <w:r w:rsidR="004C7E64" w:rsidRPr="004C7E64">
        <w:rPr>
          <w:rFonts w:ascii="Arial" w:hAnsi="Arial" w:cs="Arial"/>
          <w:sz w:val="28"/>
          <w:szCs w:val="28"/>
        </w:rPr>
        <w:t>Freelance contract between February– October 2026</w:t>
      </w:r>
    </w:p>
    <w:p w14:paraId="75EFB60F" w14:textId="57049060" w:rsidR="00A762DA" w:rsidRPr="0014705C" w:rsidRDefault="004C7E64" w:rsidP="0014705C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Context</w:t>
      </w:r>
    </w:p>
    <w:p w14:paraId="35F2B664" w14:textId="2F10F889" w:rsidR="00A47348" w:rsidRPr="00A47348" w:rsidRDefault="00A47348" w:rsidP="00A47348">
      <w:pPr>
        <w:rPr>
          <w:rFonts w:ascii="Arial" w:hAnsi="Arial" w:cs="Arial"/>
          <w:sz w:val="28"/>
          <w:szCs w:val="28"/>
        </w:rPr>
      </w:pPr>
      <w:r w:rsidRPr="00A47348">
        <w:rPr>
          <w:rFonts w:ascii="Arial" w:hAnsi="Arial" w:cs="Arial"/>
          <w:sz w:val="28"/>
          <w:szCs w:val="28"/>
        </w:rPr>
        <w:t>Hackney Empire is about to embark on the Development Phase of a project, The Heart of</w:t>
      </w:r>
      <w:r w:rsidR="00895D8B">
        <w:rPr>
          <w:rFonts w:ascii="Arial" w:hAnsi="Arial" w:cs="Arial"/>
          <w:sz w:val="28"/>
          <w:szCs w:val="28"/>
        </w:rPr>
        <w:t xml:space="preserve"> </w:t>
      </w:r>
      <w:r w:rsidRPr="00A47348">
        <w:rPr>
          <w:rFonts w:ascii="Arial" w:hAnsi="Arial" w:cs="Arial"/>
          <w:sz w:val="28"/>
          <w:szCs w:val="28"/>
        </w:rPr>
        <w:t>Hackney, made possible by The National Lottery Heritage Fund, thanks to National</w:t>
      </w:r>
      <w:r w:rsidR="00895D8B">
        <w:rPr>
          <w:rFonts w:ascii="Arial" w:hAnsi="Arial" w:cs="Arial"/>
          <w:sz w:val="28"/>
          <w:szCs w:val="28"/>
        </w:rPr>
        <w:t xml:space="preserve"> </w:t>
      </w:r>
      <w:r w:rsidRPr="00A47348">
        <w:rPr>
          <w:rFonts w:ascii="Arial" w:hAnsi="Arial" w:cs="Arial"/>
          <w:sz w:val="28"/>
          <w:szCs w:val="28"/>
        </w:rPr>
        <w:t>Lottery players.</w:t>
      </w:r>
    </w:p>
    <w:p w14:paraId="3B4BE256" w14:textId="77777777" w:rsidR="00A47348" w:rsidRPr="00A47348" w:rsidRDefault="00A47348" w:rsidP="00A47348">
      <w:pPr>
        <w:rPr>
          <w:rFonts w:ascii="Arial" w:hAnsi="Arial" w:cs="Arial"/>
          <w:sz w:val="28"/>
          <w:szCs w:val="28"/>
        </w:rPr>
      </w:pPr>
      <w:r w:rsidRPr="00A47348">
        <w:rPr>
          <w:rFonts w:ascii="Arial" w:hAnsi="Arial" w:cs="Arial"/>
          <w:sz w:val="28"/>
          <w:szCs w:val="28"/>
        </w:rPr>
        <w:t>The project aims:</w:t>
      </w:r>
    </w:p>
    <w:p w14:paraId="07E9082F" w14:textId="11DFF3A1" w:rsidR="00A47348" w:rsidRPr="00A47348" w:rsidRDefault="00A47348" w:rsidP="00A47348">
      <w:pPr>
        <w:rPr>
          <w:rFonts w:ascii="Arial" w:hAnsi="Arial" w:cs="Arial"/>
          <w:sz w:val="28"/>
          <w:szCs w:val="28"/>
        </w:rPr>
      </w:pPr>
      <w:r w:rsidRPr="00A47348">
        <w:rPr>
          <w:rFonts w:ascii="Arial" w:hAnsi="Arial" w:cs="Arial"/>
          <w:sz w:val="28"/>
          <w:szCs w:val="28"/>
        </w:rPr>
        <w:t>• To conserve, protect, and upgrade our iconic historic Grade II* Listed building for</w:t>
      </w:r>
      <w:r>
        <w:rPr>
          <w:rFonts w:ascii="Arial" w:hAnsi="Arial" w:cs="Arial"/>
          <w:sz w:val="28"/>
          <w:szCs w:val="28"/>
        </w:rPr>
        <w:t xml:space="preserve"> </w:t>
      </w:r>
      <w:r w:rsidRPr="00A47348">
        <w:rPr>
          <w:rFonts w:ascii="Arial" w:hAnsi="Arial" w:cs="Arial"/>
          <w:sz w:val="28"/>
          <w:szCs w:val="28"/>
        </w:rPr>
        <w:t>future audiences, including environmental improvements to continue our carbon</w:t>
      </w:r>
      <w:r>
        <w:rPr>
          <w:rFonts w:ascii="Arial" w:hAnsi="Arial" w:cs="Arial"/>
          <w:sz w:val="28"/>
          <w:szCs w:val="28"/>
        </w:rPr>
        <w:t xml:space="preserve"> </w:t>
      </w:r>
      <w:r w:rsidRPr="00A47348">
        <w:rPr>
          <w:rFonts w:ascii="Arial" w:hAnsi="Arial" w:cs="Arial"/>
          <w:sz w:val="28"/>
          <w:szCs w:val="28"/>
        </w:rPr>
        <w:t>reduction</w:t>
      </w:r>
    </w:p>
    <w:p w14:paraId="5E0A56A3" w14:textId="36CD1DFE" w:rsidR="00A47348" w:rsidRPr="00A47348" w:rsidRDefault="00A47348" w:rsidP="00A47348">
      <w:pPr>
        <w:rPr>
          <w:rFonts w:ascii="Arial" w:hAnsi="Arial" w:cs="Arial"/>
          <w:sz w:val="28"/>
          <w:szCs w:val="28"/>
        </w:rPr>
      </w:pPr>
      <w:r w:rsidRPr="00A47348">
        <w:rPr>
          <w:rFonts w:ascii="Arial" w:hAnsi="Arial" w:cs="Arial"/>
          <w:sz w:val="28"/>
          <w:szCs w:val="28"/>
        </w:rPr>
        <w:t>• To communicate how Hackney’s changing communities shaped the theatre’s 125-year rich heritage of popular and radical programming; the diverse audiences and</w:t>
      </w:r>
      <w:r>
        <w:rPr>
          <w:rFonts w:ascii="Arial" w:hAnsi="Arial" w:cs="Arial"/>
          <w:sz w:val="28"/>
          <w:szCs w:val="28"/>
        </w:rPr>
        <w:t xml:space="preserve"> </w:t>
      </w:r>
      <w:r w:rsidRPr="00A47348">
        <w:rPr>
          <w:rFonts w:ascii="Arial" w:hAnsi="Arial" w:cs="Arial"/>
          <w:sz w:val="28"/>
          <w:szCs w:val="28"/>
        </w:rPr>
        <w:t>artists involved in the vanishing arts of Variety, Magic and Music Hall alongside the</w:t>
      </w:r>
      <w:r>
        <w:rPr>
          <w:rFonts w:ascii="Arial" w:hAnsi="Arial" w:cs="Arial"/>
          <w:sz w:val="28"/>
          <w:szCs w:val="28"/>
        </w:rPr>
        <w:t xml:space="preserve"> </w:t>
      </w:r>
      <w:r w:rsidRPr="00A47348">
        <w:rPr>
          <w:rFonts w:ascii="Arial" w:hAnsi="Arial" w:cs="Arial"/>
          <w:sz w:val="28"/>
          <w:szCs w:val="28"/>
        </w:rPr>
        <w:t>surviving ones of Music, Comedy, Carnival, Pantomime and Theatre</w:t>
      </w:r>
    </w:p>
    <w:p w14:paraId="02840253" w14:textId="373A0DC0" w:rsidR="00A47348" w:rsidRPr="00A47348" w:rsidRDefault="00A47348" w:rsidP="00A47348">
      <w:pPr>
        <w:rPr>
          <w:rFonts w:ascii="Arial" w:hAnsi="Arial" w:cs="Arial"/>
          <w:sz w:val="28"/>
          <w:szCs w:val="28"/>
        </w:rPr>
      </w:pPr>
      <w:r w:rsidRPr="00A47348">
        <w:rPr>
          <w:rFonts w:ascii="Arial" w:hAnsi="Arial" w:cs="Arial"/>
          <w:sz w:val="28"/>
          <w:szCs w:val="28"/>
        </w:rPr>
        <w:t>• Engage new communities with local heritage tracing how East London’s Migration</w:t>
      </w:r>
      <w:r>
        <w:rPr>
          <w:rFonts w:ascii="Arial" w:hAnsi="Arial" w:cs="Arial"/>
          <w:sz w:val="28"/>
          <w:szCs w:val="28"/>
        </w:rPr>
        <w:t xml:space="preserve"> </w:t>
      </w:r>
      <w:r w:rsidRPr="00A47348">
        <w:rPr>
          <w:rFonts w:ascii="Arial" w:hAnsi="Arial" w:cs="Arial"/>
          <w:sz w:val="28"/>
          <w:szCs w:val="28"/>
        </w:rPr>
        <w:t>Heritage has driven our mission to help historically disenfranchised people find their</w:t>
      </w:r>
      <w:r>
        <w:rPr>
          <w:rFonts w:ascii="Arial" w:hAnsi="Arial" w:cs="Arial"/>
          <w:sz w:val="28"/>
          <w:szCs w:val="28"/>
        </w:rPr>
        <w:t xml:space="preserve"> </w:t>
      </w:r>
      <w:r w:rsidRPr="00A47348">
        <w:rPr>
          <w:rFonts w:ascii="Arial" w:hAnsi="Arial" w:cs="Arial"/>
          <w:sz w:val="28"/>
          <w:szCs w:val="28"/>
        </w:rPr>
        <w:t>voice on our stage</w:t>
      </w:r>
    </w:p>
    <w:p w14:paraId="0CCF8C6F" w14:textId="29C0EFD7" w:rsidR="00A47348" w:rsidRPr="00A47348" w:rsidRDefault="00A47348" w:rsidP="00A47348">
      <w:pPr>
        <w:rPr>
          <w:rFonts w:ascii="Arial" w:hAnsi="Arial" w:cs="Arial"/>
          <w:sz w:val="28"/>
          <w:szCs w:val="28"/>
        </w:rPr>
      </w:pPr>
      <w:r w:rsidRPr="00A47348">
        <w:rPr>
          <w:rFonts w:ascii="Arial" w:hAnsi="Arial" w:cs="Arial"/>
          <w:sz w:val="28"/>
          <w:szCs w:val="28"/>
        </w:rPr>
        <w:t>• Record the achievements of historical artists and past participants through an</w:t>
      </w:r>
      <w:r>
        <w:rPr>
          <w:rFonts w:ascii="Arial" w:hAnsi="Arial" w:cs="Arial"/>
          <w:sz w:val="28"/>
          <w:szCs w:val="28"/>
        </w:rPr>
        <w:t xml:space="preserve"> </w:t>
      </w:r>
      <w:r w:rsidRPr="00A47348">
        <w:rPr>
          <w:rFonts w:ascii="Arial" w:hAnsi="Arial" w:cs="Arial"/>
          <w:sz w:val="28"/>
          <w:szCs w:val="28"/>
        </w:rPr>
        <w:t>exhibition to increase the visibility of the contribution made by artists and audiences</w:t>
      </w:r>
      <w:r>
        <w:rPr>
          <w:rFonts w:ascii="Arial" w:hAnsi="Arial" w:cs="Arial"/>
          <w:sz w:val="28"/>
          <w:szCs w:val="28"/>
        </w:rPr>
        <w:t xml:space="preserve"> </w:t>
      </w:r>
      <w:r w:rsidRPr="00A47348">
        <w:rPr>
          <w:rFonts w:ascii="Arial" w:hAnsi="Arial" w:cs="Arial"/>
          <w:sz w:val="28"/>
          <w:szCs w:val="28"/>
        </w:rPr>
        <w:t>from under-represented, East London and low socio-economic backgrounds</w:t>
      </w:r>
    </w:p>
    <w:p w14:paraId="4356CC19" w14:textId="77777777" w:rsidR="00454425" w:rsidRDefault="00A47348" w:rsidP="00A47348">
      <w:pPr>
        <w:rPr>
          <w:rFonts w:ascii="Arial" w:hAnsi="Arial" w:cs="Arial"/>
          <w:sz w:val="28"/>
          <w:szCs w:val="28"/>
        </w:rPr>
      </w:pPr>
      <w:r w:rsidRPr="00A47348">
        <w:rPr>
          <w:rFonts w:ascii="Arial" w:hAnsi="Arial" w:cs="Arial"/>
          <w:sz w:val="28"/>
          <w:szCs w:val="28"/>
        </w:rPr>
        <w:lastRenderedPageBreak/>
        <w:t>• Create mentored opportunities for young people to connect with Hackney Empire’s</w:t>
      </w:r>
      <w:r w:rsidR="00454425">
        <w:rPr>
          <w:rFonts w:ascii="Arial" w:hAnsi="Arial" w:cs="Arial"/>
          <w:sz w:val="28"/>
          <w:szCs w:val="28"/>
        </w:rPr>
        <w:t xml:space="preserve"> </w:t>
      </w:r>
      <w:r w:rsidRPr="00A47348">
        <w:rPr>
          <w:rFonts w:ascii="Arial" w:hAnsi="Arial" w:cs="Arial"/>
          <w:sz w:val="28"/>
          <w:szCs w:val="28"/>
        </w:rPr>
        <w:t>history and their own futures</w:t>
      </w:r>
    </w:p>
    <w:p w14:paraId="0BFAFB60" w14:textId="5AE5789A" w:rsidR="00454425" w:rsidRDefault="009C706B" w:rsidP="00454425">
      <w:pPr>
        <w:spacing w:line="48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/>
      </w:r>
      <w:r w:rsidR="00454425">
        <w:rPr>
          <w:rFonts w:ascii="Arial" w:hAnsi="Arial" w:cs="Arial"/>
          <w:b/>
          <w:sz w:val="28"/>
          <w:szCs w:val="28"/>
          <w:u w:val="single"/>
        </w:rPr>
        <w:t>Purpose</w:t>
      </w:r>
    </w:p>
    <w:p w14:paraId="3324DD02" w14:textId="5220B849" w:rsidR="009C706B" w:rsidRPr="00274FA7" w:rsidRDefault="009C706B" w:rsidP="009C70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274FA7">
        <w:rPr>
          <w:rFonts w:ascii="Arial" w:hAnsi="Arial" w:cs="Arial"/>
          <w:sz w:val="28"/>
          <w:szCs w:val="28"/>
        </w:rPr>
        <w:t>Hackney Empire seeks a Community Heritage Researcher to support the uncovering,</w:t>
      </w:r>
      <w:r w:rsidR="00274FA7">
        <w:rPr>
          <w:rFonts w:ascii="Arial" w:hAnsi="Arial" w:cs="Arial"/>
          <w:sz w:val="28"/>
          <w:szCs w:val="28"/>
        </w:rPr>
        <w:t xml:space="preserve"> </w:t>
      </w:r>
      <w:r w:rsidRPr="00274FA7">
        <w:rPr>
          <w:rFonts w:ascii="Arial" w:hAnsi="Arial" w:cs="Arial"/>
          <w:sz w:val="28"/>
          <w:szCs w:val="28"/>
        </w:rPr>
        <w:t>curating and communicating of the rich 125-year history of the theatre.</w:t>
      </w:r>
    </w:p>
    <w:p w14:paraId="3B260D62" w14:textId="77777777" w:rsidR="00274FA7" w:rsidRPr="00274FA7" w:rsidRDefault="00274FA7" w:rsidP="009C70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C808683" w14:textId="7DD6F7AF" w:rsidR="009C706B" w:rsidRPr="00274FA7" w:rsidRDefault="009C706B" w:rsidP="009C70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274FA7">
        <w:rPr>
          <w:rFonts w:ascii="Arial" w:hAnsi="Arial" w:cs="Arial"/>
          <w:sz w:val="28"/>
          <w:szCs w:val="28"/>
        </w:rPr>
        <w:t>The Community Heritage Researcher will work closely with the wider project team and</w:t>
      </w:r>
      <w:r w:rsidR="00274FA7">
        <w:rPr>
          <w:rFonts w:ascii="Arial" w:hAnsi="Arial" w:cs="Arial"/>
          <w:sz w:val="28"/>
          <w:szCs w:val="28"/>
        </w:rPr>
        <w:t xml:space="preserve"> </w:t>
      </w:r>
      <w:r w:rsidRPr="00274FA7">
        <w:rPr>
          <w:rFonts w:ascii="Arial" w:hAnsi="Arial" w:cs="Arial"/>
          <w:sz w:val="28"/>
          <w:szCs w:val="28"/>
        </w:rPr>
        <w:t>young participants to identify and document the contributions of former artists,</w:t>
      </w:r>
      <w:r w:rsidR="00274FA7">
        <w:rPr>
          <w:rFonts w:ascii="Arial" w:hAnsi="Arial" w:cs="Arial"/>
          <w:sz w:val="28"/>
          <w:szCs w:val="28"/>
        </w:rPr>
        <w:t xml:space="preserve"> </w:t>
      </w:r>
      <w:r w:rsidRPr="00274FA7">
        <w:rPr>
          <w:rFonts w:ascii="Arial" w:hAnsi="Arial" w:cs="Arial"/>
          <w:sz w:val="28"/>
          <w:szCs w:val="28"/>
        </w:rPr>
        <w:t>audiences, and community participants. They will collect oral histories, support archive</w:t>
      </w:r>
      <w:r w:rsidR="00274FA7">
        <w:rPr>
          <w:rFonts w:ascii="Arial" w:hAnsi="Arial" w:cs="Arial"/>
          <w:sz w:val="28"/>
          <w:szCs w:val="28"/>
        </w:rPr>
        <w:t xml:space="preserve"> </w:t>
      </w:r>
      <w:r w:rsidRPr="00274FA7">
        <w:rPr>
          <w:rFonts w:ascii="Arial" w:hAnsi="Arial" w:cs="Arial"/>
          <w:sz w:val="28"/>
          <w:szCs w:val="28"/>
        </w:rPr>
        <w:t>research, and advise on the historical content to inform the Exhibition and storytelling onsite</w:t>
      </w:r>
      <w:r w:rsidR="00274FA7" w:rsidRPr="00274FA7">
        <w:rPr>
          <w:rFonts w:ascii="Arial" w:hAnsi="Arial" w:cs="Arial"/>
          <w:sz w:val="28"/>
          <w:szCs w:val="28"/>
        </w:rPr>
        <w:t xml:space="preserve"> </w:t>
      </w:r>
      <w:r w:rsidRPr="00274FA7">
        <w:rPr>
          <w:rFonts w:ascii="Arial" w:hAnsi="Arial" w:cs="Arial"/>
          <w:sz w:val="28"/>
          <w:szCs w:val="28"/>
        </w:rPr>
        <w:t>at Hackney Empire, in the local neighbourhood and across the London Borough of</w:t>
      </w:r>
      <w:r w:rsidR="00274FA7">
        <w:rPr>
          <w:rFonts w:ascii="Arial" w:hAnsi="Arial" w:cs="Arial"/>
          <w:sz w:val="28"/>
          <w:szCs w:val="28"/>
        </w:rPr>
        <w:t xml:space="preserve"> </w:t>
      </w:r>
      <w:r w:rsidRPr="00274FA7">
        <w:rPr>
          <w:rFonts w:ascii="Arial" w:hAnsi="Arial" w:cs="Arial"/>
          <w:sz w:val="28"/>
          <w:szCs w:val="28"/>
        </w:rPr>
        <w:t>Hackney</w:t>
      </w:r>
      <w:r w:rsidR="00274FA7" w:rsidRPr="00274FA7">
        <w:rPr>
          <w:rFonts w:ascii="Arial" w:hAnsi="Arial" w:cs="Arial"/>
          <w:sz w:val="28"/>
          <w:szCs w:val="28"/>
        </w:rPr>
        <w:t>.</w:t>
      </w:r>
    </w:p>
    <w:p w14:paraId="67258760" w14:textId="77777777" w:rsidR="00274FA7" w:rsidRPr="00274FA7" w:rsidRDefault="00274FA7" w:rsidP="009C70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61DA2BB" w14:textId="550FAAE0" w:rsidR="009C706B" w:rsidRPr="00274FA7" w:rsidRDefault="009C706B" w:rsidP="009C70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274FA7">
        <w:rPr>
          <w:rFonts w:ascii="Arial" w:hAnsi="Arial" w:cs="Arial"/>
          <w:sz w:val="28"/>
          <w:szCs w:val="28"/>
        </w:rPr>
        <w:t>The researcher will engage with archives, private collectors, and cultural institutions to</w:t>
      </w:r>
      <w:r w:rsidR="00274FA7">
        <w:rPr>
          <w:rFonts w:ascii="Arial" w:hAnsi="Arial" w:cs="Arial"/>
          <w:sz w:val="28"/>
          <w:szCs w:val="28"/>
        </w:rPr>
        <w:t xml:space="preserve"> </w:t>
      </w:r>
      <w:r w:rsidRPr="00274FA7">
        <w:rPr>
          <w:rFonts w:ascii="Arial" w:hAnsi="Arial" w:cs="Arial"/>
          <w:sz w:val="28"/>
          <w:szCs w:val="28"/>
        </w:rPr>
        <w:t>identify materials and stories that illuminate Hackney Empire’s role as a platform for</w:t>
      </w:r>
      <w:r w:rsidR="00274FA7">
        <w:rPr>
          <w:rFonts w:ascii="Arial" w:hAnsi="Arial" w:cs="Arial"/>
          <w:sz w:val="28"/>
          <w:szCs w:val="28"/>
        </w:rPr>
        <w:t xml:space="preserve"> </w:t>
      </w:r>
      <w:r w:rsidRPr="00274FA7">
        <w:rPr>
          <w:rFonts w:ascii="Arial" w:hAnsi="Arial" w:cs="Arial"/>
          <w:sz w:val="28"/>
          <w:szCs w:val="28"/>
        </w:rPr>
        <w:t>underrepresented artists and communities.</w:t>
      </w:r>
    </w:p>
    <w:p w14:paraId="6DB19420" w14:textId="77777777" w:rsidR="00274FA7" w:rsidRPr="00274FA7" w:rsidRDefault="00274FA7" w:rsidP="009C70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C967CC8" w14:textId="03B95062" w:rsidR="009C706B" w:rsidRPr="00274FA7" w:rsidRDefault="009C706B" w:rsidP="00274F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274FA7">
        <w:rPr>
          <w:rFonts w:ascii="Arial" w:hAnsi="Arial" w:cs="Arial"/>
          <w:sz w:val="28"/>
          <w:szCs w:val="28"/>
        </w:rPr>
        <w:t>This role is sought in conjunction with a Cultural Heritage Researcher in a mirrored job</w:t>
      </w:r>
      <w:r w:rsidR="00274FA7">
        <w:rPr>
          <w:rFonts w:ascii="Arial" w:hAnsi="Arial" w:cs="Arial"/>
          <w:sz w:val="28"/>
          <w:szCs w:val="28"/>
        </w:rPr>
        <w:t xml:space="preserve"> </w:t>
      </w:r>
      <w:r w:rsidRPr="00274FA7">
        <w:rPr>
          <w:rFonts w:ascii="Arial" w:hAnsi="Arial" w:cs="Arial"/>
          <w:sz w:val="28"/>
          <w:szCs w:val="28"/>
        </w:rPr>
        <w:t>description. We are open to proposals from candidates who are interested in combining</w:t>
      </w:r>
      <w:r w:rsidR="00274FA7">
        <w:rPr>
          <w:rFonts w:ascii="Arial" w:hAnsi="Arial" w:cs="Arial"/>
          <w:sz w:val="28"/>
          <w:szCs w:val="28"/>
        </w:rPr>
        <w:t xml:space="preserve"> </w:t>
      </w:r>
      <w:r w:rsidRPr="00274FA7">
        <w:rPr>
          <w:rFonts w:ascii="Arial" w:hAnsi="Arial" w:cs="Arial"/>
          <w:sz w:val="28"/>
          <w:szCs w:val="28"/>
        </w:rPr>
        <w:t>both these roles.</w:t>
      </w:r>
    </w:p>
    <w:p w14:paraId="0F27C6CC" w14:textId="4E750E02" w:rsidR="001B01AA" w:rsidRDefault="002B227D" w:rsidP="00A4734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/>
      </w:r>
      <w:r w:rsidR="00895D8B">
        <w:rPr>
          <w:rFonts w:ascii="Arial" w:hAnsi="Arial" w:cs="Arial"/>
          <w:b/>
          <w:sz w:val="28"/>
          <w:szCs w:val="28"/>
          <w:u w:val="single"/>
        </w:rPr>
        <w:t>Objectives</w:t>
      </w:r>
    </w:p>
    <w:p w14:paraId="7B55DD74" w14:textId="0F4A5C08" w:rsidR="00ED70A9" w:rsidRPr="00ED70A9" w:rsidRDefault="00ED70A9" w:rsidP="00ED70A9">
      <w:pPr>
        <w:rPr>
          <w:rFonts w:ascii="Arial" w:hAnsi="Arial" w:cs="Arial"/>
          <w:sz w:val="28"/>
          <w:szCs w:val="28"/>
        </w:rPr>
      </w:pPr>
      <w:r w:rsidRPr="00ED70A9">
        <w:rPr>
          <w:rFonts w:ascii="Arial" w:hAnsi="Arial" w:cs="Arial"/>
          <w:sz w:val="28"/>
          <w:szCs w:val="28"/>
        </w:rPr>
        <w:t>• To collaborate with the Cultural Heritage Researcher to source and interpret</w:t>
      </w:r>
      <w:r>
        <w:rPr>
          <w:rFonts w:ascii="Arial" w:hAnsi="Arial" w:cs="Arial"/>
          <w:sz w:val="28"/>
          <w:szCs w:val="28"/>
        </w:rPr>
        <w:t xml:space="preserve"> </w:t>
      </w:r>
      <w:r w:rsidRPr="00ED70A9">
        <w:rPr>
          <w:rFonts w:ascii="Arial" w:hAnsi="Arial" w:cs="Arial"/>
          <w:sz w:val="28"/>
          <w:szCs w:val="28"/>
        </w:rPr>
        <w:t>relevant archival materials to tell story of Hackney Empire’s heritage in the context</w:t>
      </w:r>
      <w:r>
        <w:rPr>
          <w:rFonts w:ascii="Arial" w:hAnsi="Arial" w:cs="Arial"/>
          <w:sz w:val="28"/>
          <w:szCs w:val="28"/>
        </w:rPr>
        <w:t xml:space="preserve"> </w:t>
      </w:r>
      <w:r w:rsidRPr="00ED70A9">
        <w:rPr>
          <w:rFonts w:ascii="Arial" w:hAnsi="Arial" w:cs="Arial"/>
          <w:sz w:val="28"/>
          <w:szCs w:val="28"/>
        </w:rPr>
        <w:t>of its local communities, participants and artists.</w:t>
      </w:r>
    </w:p>
    <w:p w14:paraId="09BC5D09" w14:textId="1FBAA387" w:rsidR="00ED70A9" w:rsidRPr="00ED70A9" w:rsidRDefault="00ED70A9" w:rsidP="00ED70A9">
      <w:pPr>
        <w:rPr>
          <w:rFonts w:ascii="Arial" w:hAnsi="Arial" w:cs="Arial"/>
          <w:sz w:val="28"/>
          <w:szCs w:val="28"/>
        </w:rPr>
      </w:pPr>
      <w:r w:rsidRPr="00ED70A9">
        <w:rPr>
          <w:rFonts w:ascii="Arial" w:hAnsi="Arial" w:cs="Arial"/>
          <w:sz w:val="28"/>
          <w:szCs w:val="28"/>
        </w:rPr>
        <w:t>• To work collaboratively with the Learning and Participation team to conduct</w:t>
      </w:r>
      <w:r>
        <w:rPr>
          <w:rFonts w:ascii="Arial" w:hAnsi="Arial" w:cs="Arial"/>
          <w:sz w:val="28"/>
          <w:szCs w:val="28"/>
        </w:rPr>
        <w:t xml:space="preserve"> </w:t>
      </w:r>
      <w:r w:rsidRPr="00ED70A9">
        <w:rPr>
          <w:rFonts w:ascii="Arial" w:hAnsi="Arial" w:cs="Arial"/>
          <w:sz w:val="28"/>
          <w:szCs w:val="28"/>
        </w:rPr>
        <w:t>focused research into past participants involved in Hackney Empire’s community</w:t>
      </w:r>
      <w:r>
        <w:rPr>
          <w:rFonts w:ascii="Arial" w:hAnsi="Arial" w:cs="Arial"/>
          <w:sz w:val="28"/>
          <w:szCs w:val="28"/>
        </w:rPr>
        <w:t xml:space="preserve"> </w:t>
      </w:r>
      <w:r w:rsidRPr="00ED70A9">
        <w:rPr>
          <w:rFonts w:ascii="Arial" w:hAnsi="Arial" w:cs="Arial"/>
          <w:sz w:val="28"/>
          <w:szCs w:val="28"/>
        </w:rPr>
        <w:t>and participation programmes, with a particular focus on the 25 years of Creative</w:t>
      </w:r>
      <w:r>
        <w:rPr>
          <w:rFonts w:ascii="Arial" w:hAnsi="Arial" w:cs="Arial"/>
          <w:sz w:val="28"/>
          <w:szCs w:val="28"/>
        </w:rPr>
        <w:t xml:space="preserve"> </w:t>
      </w:r>
      <w:r w:rsidRPr="00ED70A9">
        <w:rPr>
          <w:rFonts w:ascii="Arial" w:hAnsi="Arial" w:cs="Arial"/>
          <w:sz w:val="28"/>
          <w:szCs w:val="28"/>
        </w:rPr>
        <w:t>Futures.</w:t>
      </w:r>
    </w:p>
    <w:p w14:paraId="33609E39" w14:textId="357BE49A" w:rsidR="00ED70A9" w:rsidRPr="00ED70A9" w:rsidRDefault="00ED70A9" w:rsidP="00ED70A9">
      <w:pPr>
        <w:rPr>
          <w:rFonts w:ascii="Arial" w:hAnsi="Arial" w:cs="Arial"/>
          <w:sz w:val="28"/>
          <w:szCs w:val="28"/>
        </w:rPr>
      </w:pPr>
      <w:r w:rsidRPr="00ED70A9">
        <w:rPr>
          <w:rFonts w:ascii="Arial" w:hAnsi="Arial" w:cs="Arial"/>
          <w:sz w:val="28"/>
          <w:szCs w:val="28"/>
        </w:rPr>
        <w:t>• To collaborate with and support young researchers to develop and conduct oral</w:t>
      </w:r>
      <w:r>
        <w:rPr>
          <w:rFonts w:ascii="Arial" w:hAnsi="Arial" w:cs="Arial"/>
          <w:sz w:val="28"/>
          <w:szCs w:val="28"/>
        </w:rPr>
        <w:t xml:space="preserve"> </w:t>
      </w:r>
      <w:r w:rsidRPr="00ED70A9">
        <w:rPr>
          <w:rFonts w:ascii="Arial" w:hAnsi="Arial" w:cs="Arial"/>
          <w:sz w:val="28"/>
          <w:szCs w:val="28"/>
        </w:rPr>
        <w:t>history interviews with previous artists, Creative Futures participants, and local</w:t>
      </w:r>
      <w:r>
        <w:rPr>
          <w:rFonts w:ascii="Arial" w:hAnsi="Arial" w:cs="Arial"/>
          <w:sz w:val="28"/>
          <w:szCs w:val="28"/>
        </w:rPr>
        <w:t xml:space="preserve"> </w:t>
      </w:r>
      <w:r w:rsidRPr="00ED70A9">
        <w:rPr>
          <w:rFonts w:ascii="Arial" w:hAnsi="Arial" w:cs="Arial"/>
          <w:sz w:val="28"/>
          <w:szCs w:val="28"/>
        </w:rPr>
        <w:t>community members.</w:t>
      </w:r>
    </w:p>
    <w:p w14:paraId="2D15E4F6" w14:textId="6404A5DA" w:rsidR="00ED70A9" w:rsidRPr="00ED70A9" w:rsidRDefault="00ED70A9" w:rsidP="00ED70A9">
      <w:pPr>
        <w:rPr>
          <w:rFonts w:ascii="Arial" w:hAnsi="Arial" w:cs="Arial"/>
          <w:sz w:val="28"/>
          <w:szCs w:val="28"/>
        </w:rPr>
      </w:pPr>
      <w:r w:rsidRPr="00ED70A9">
        <w:rPr>
          <w:rFonts w:ascii="Arial" w:hAnsi="Arial" w:cs="Arial"/>
          <w:sz w:val="28"/>
          <w:szCs w:val="28"/>
        </w:rPr>
        <w:lastRenderedPageBreak/>
        <w:t>• To research and liaise with local partners and community organisations including</w:t>
      </w:r>
      <w:r>
        <w:rPr>
          <w:rFonts w:ascii="Arial" w:hAnsi="Arial" w:cs="Arial"/>
          <w:sz w:val="28"/>
          <w:szCs w:val="28"/>
        </w:rPr>
        <w:t xml:space="preserve"> </w:t>
      </w:r>
      <w:r w:rsidRPr="00ED70A9">
        <w:rPr>
          <w:rFonts w:ascii="Arial" w:hAnsi="Arial" w:cs="Arial"/>
          <w:sz w:val="28"/>
          <w:szCs w:val="28"/>
        </w:rPr>
        <w:t>Hackney Archives, Hackney Museum, and project stakeholders.</w:t>
      </w:r>
    </w:p>
    <w:p w14:paraId="090BBF58" w14:textId="17FBA87D" w:rsidR="00ED70A9" w:rsidRPr="00ED70A9" w:rsidRDefault="00ED70A9" w:rsidP="00ED70A9">
      <w:pPr>
        <w:rPr>
          <w:rFonts w:ascii="Arial" w:hAnsi="Arial" w:cs="Arial"/>
          <w:sz w:val="28"/>
          <w:szCs w:val="28"/>
        </w:rPr>
      </w:pPr>
      <w:r w:rsidRPr="00ED70A9">
        <w:rPr>
          <w:rFonts w:ascii="Arial" w:hAnsi="Arial" w:cs="Arial"/>
          <w:sz w:val="28"/>
          <w:szCs w:val="28"/>
        </w:rPr>
        <w:t>• To support and advise on public callouts and story gathering campaigns in</w:t>
      </w:r>
      <w:r>
        <w:rPr>
          <w:rFonts w:ascii="Arial" w:hAnsi="Arial" w:cs="Arial"/>
          <w:sz w:val="28"/>
          <w:szCs w:val="28"/>
        </w:rPr>
        <w:t xml:space="preserve"> </w:t>
      </w:r>
      <w:r w:rsidRPr="00ED70A9">
        <w:rPr>
          <w:rFonts w:ascii="Arial" w:hAnsi="Arial" w:cs="Arial"/>
          <w:sz w:val="28"/>
          <w:szCs w:val="28"/>
        </w:rPr>
        <w:t>collaboration with the Marketing and Communications team.</w:t>
      </w:r>
    </w:p>
    <w:p w14:paraId="11879FB2" w14:textId="1C394A89" w:rsidR="00ED70A9" w:rsidRPr="00ED70A9" w:rsidRDefault="00ED70A9" w:rsidP="00ED70A9">
      <w:pPr>
        <w:rPr>
          <w:rFonts w:ascii="Arial" w:hAnsi="Arial" w:cs="Arial"/>
          <w:sz w:val="28"/>
          <w:szCs w:val="28"/>
        </w:rPr>
      </w:pPr>
      <w:r w:rsidRPr="00ED70A9">
        <w:rPr>
          <w:rFonts w:ascii="Arial" w:hAnsi="Arial" w:cs="Arial"/>
          <w:sz w:val="28"/>
          <w:szCs w:val="28"/>
        </w:rPr>
        <w:t>• To participate in stakeholder meetings with community partners and heritage</w:t>
      </w:r>
      <w:r>
        <w:rPr>
          <w:rFonts w:ascii="Arial" w:hAnsi="Arial" w:cs="Arial"/>
          <w:sz w:val="28"/>
          <w:szCs w:val="28"/>
        </w:rPr>
        <w:t xml:space="preserve"> </w:t>
      </w:r>
      <w:r w:rsidRPr="00ED70A9">
        <w:rPr>
          <w:rFonts w:ascii="Arial" w:hAnsi="Arial" w:cs="Arial"/>
          <w:sz w:val="28"/>
          <w:szCs w:val="28"/>
        </w:rPr>
        <w:t>organisations.</w:t>
      </w:r>
    </w:p>
    <w:p w14:paraId="5453FB33" w14:textId="2D469130" w:rsidR="00ED70A9" w:rsidRPr="00ED70A9" w:rsidRDefault="00ED70A9" w:rsidP="00ED70A9">
      <w:pPr>
        <w:rPr>
          <w:rFonts w:ascii="Arial" w:hAnsi="Arial" w:cs="Arial"/>
          <w:sz w:val="28"/>
          <w:szCs w:val="28"/>
        </w:rPr>
      </w:pPr>
      <w:r w:rsidRPr="00ED70A9">
        <w:rPr>
          <w:rFonts w:ascii="Arial" w:hAnsi="Arial" w:cs="Arial"/>
          <w:sz w:val="28"/>
          <w:szCs w:val="28"/>
        </w:rPr>
        <w:t>• To support audience and community engagement through accessible, inclusive</w:t>
      </w:r>
      <w:r>
        <w:rPr>
          <w:rFonts w:ascii="Arial" w:hAnsi="Arial" w:cs="Arial"/>
          <w:sz w:val="28"/>
          <w:szCs w:val="28"/>
        </w:rPr>
        <w:t xml:space="preserve"> </w:t>
      </w:r>
      <w:r w:rsidRPr="00ED70A9">
        <w:rPr>
          <w:rFonts w:ascii="Arial" w:hAnsi="Arial" w:cs="Arial"/>
          <w:sz w:val="28"/>
          <w:szCs w:val="28"/>
        </w:rPr>
        <w:t>interpretation.</w:t>
      </w:r>
    </w:p>
    <w:p w14:paraId="786B7636" w14:textId="4757D844" w:rsidR="00ED70A9" w:rsidRPr="00ED70A9" w:rsidRDefault="00ED70A9" w:rsidP="00ED70A9">
      <w:pPr>
        <w:rPr>
          <w:rFonts w:ascii="Arial" w:hAnsi="Arial" w:cs="Arial"/>
          <w:sz w:val="28"/>
          <w:szCs w:val="28"/>
        </w:rPr>
      </w:pPr>
      <w:r w:rsidRPr="00ED70A9">
        <w:rPr>
          <w:rFonts w:ascii="Arial" w:hAnsi="Arial" w:cs="Arial"/>
          <w:sz w:val="28"/>
          <w:szCs w:val="28"/>
        </w:rPr>
        <w:t>• To feed into planning for the potential Delivery Phase and contribute to evaluation</w:t>
      </w:r>
      <w:r>
        <w:rPr>
          <w:rFonts w:ascii="Arial" w:hAnsi="Arial" w:cs="Arial"/>
          <w:sz w:val="28"/>
          <w:szCs w:val="28"/>
        </w:rPr>
        <w:t xml:space="preserve"> </w:t>
      </w:r>
      <w:r w:rsidRPr="00ED70A9">
        <w:rPr>
          <w:rFonts w:ascii="Arial" w:hAnsi="Arial" w:cs="Arial"/>
          <w:sz w:val="28"/>
          <w:szCs w:val="28"/>
        </w:rPr>
        <w:t>processes.</w:t>
      </w:r>
    </w:p>
    <w:p w14:paraId="5AE50BAC" w14:textId="755D9438" w:rsidR="00895D8B" w:rsidRDefault="00ED70A9" w:rsidP="00ED70A9">
      <w:pPr>
        <w:rPr>
          <w:rFonts w:ascii="Arial" w:hAnsi="Arial" w:cs="Arial"/>
          <w:sz w:val="28"/>
          <w:szCs w:val="28"/>
        </w:rPr>
      </w:pPr>
      <w:r w:rsidRPr="00ED70A9">
        <w:rPr>
          <w:rFonts w:ascii="Arial" w:hAnsi="Arial" w:cs="Arial"/>
          <w:sz w:val="28"/>
          <w:szCs w:val="28"/>
        </w:rPr>
        <w:t>• To treat information and materials relating to Hackney Empire as confidential and</w:t>
      </w:r>
      <w:r>
        <w:rPr>
          <w:rFonts w:ascii="Arial" w:hAnsi="Arial" w:cs="Arial"/>
          <w:sz w:val="28"/>
          <w:szCs w:val="28"/>
        </w:rPr>
        <w:t xml:space="preserve"> </w:t>
      </w:r>
      <w:r w:rsidRPr="00ED70A9">
        <w:rPr>
          <w:rFonts w:ascii="Arial" w:hAnsi="Arial" w:cs="Arial"/>
          <w:sz w:val="28"/>
          <w:szCs w:val="28"/>
        </w:rPr>
        <w:t>utilise for the purpose of the project only.</w:t>
      </w:r>
    </w:p>
    <w:p w14:paraId="482037CE" w14:textId="69348080" w:rsidR="00DC2DBA" w:rsidRDefault="00DC2DBA" w:rsidP="00ED70A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Deliverables</w:t>
      </w:r>
    </w:p>
    <w:p w14:paraId="2A9ECF1F" w14:textId="6649E33C" w:rsidR="00DC2DBA" w:rsidRPr="00DC2DBA" w:rsidRDefault="00DC2DBA" w:rsidP="00DC2DBA">
      <w:pPr>
        <w:rPr>
          <w:rFonts w:ascii="Arial" w:hAnsi="Arial" w:cs="Arial"/>
          <w:bCs/>
          <w:sz w:val="28"/>
          <w:szCs w:val="28"/>
        </w:rPr>
      </w:pPr>
      <w:r w:rsidRPr="00DC2DBA">
        <w:rPr>
          <w:rFonts w:ascii="Arial" w:hAnsi="Arial" w:cs="Arial"/>
          <w:bCs/>
          <w:sz w:val="28"/>
          <w:szCs w:val="28"/>
        </w:rPr>
        <w:t>• In collaboration with the Cultural Heritage Researcher, to collate and curate</w:t>
      </w:r>
      <w:r w:rsidR="001F2CF9">
        <w:rPr>
          <w:rFonts w:ascii="Arial" w:hAnsi="Arial" w:cs="Arial"/>
          <w:bCs/>
          <w:sz w:val="28"/>
          <w:szCs w:val="28"/>
        </w:rPr>
        <w:t xml:space="preserve"> </w:t>
      </w:r>
      <w:r w:rsidRPr="00DC2DBA">
        <w:rPr>
          <w:rFonts w:ascii="Arial" w:hAnsi="Arial" w:cs="Arial"/>
          <w:bCs/>
          <w:sz w:val="28"/>
          <w:szCs w:val="28"/>
        </w:rPr>
        <w:t>archival materials on the 125-year heritage of Hackney Empire, its artists, audiences</w:t>
      </w:r>
      <w:r w:rsidR="001F2CF9">
        <w:rPr>
          <w:rFonts w:ascii="Arial" w:hAnsi="Arial" w:cs="Arial"/>
          <w:bCs/>
          <w:sz w:val="28"/>
          <w:szCs w:val="28"/>
        </w:rPr>
        <w:t xml:space="preserve"> </w:t>
      </w:r>
      <w:r w:rsidRPr="00DC2DBA">
        <w:rPr>
          <w:rFonts w:ascii="Arial" w:hAnsi="Arial" w:cs="Arial"/>
          <w:bCs/>
          <w:sz w:val="28"/>
          <w:szCs w:val="28"/>
        </w:rPr>
        <w:t>and communities, with an emphasis on the contribution made by Creative Futures</w:t>
      </w:r>
      <w:r w:rsidR="001F2CF9">
        <w:rPr>
          <w:rFonts w:ascii="Arial" w:hAnsi="Arial" w:cs="Arial"/>
          <w:bCs/>
          <w:sz w:val="28"/>
          <w:szCs w:val="28"/>
        </w:rPr>
        <w:t xml:space="preserve"> </w:t>
      </w:r>
      <w:r w:rsidRPr="00DC2DBA">
        <w:rPr>
          <w:rFonts w:ascii="Arial" w:hAnsi="Arial" w:cs="Arial"/>
          <w:bCs/>
          <w:sz w:val="28"/>
          <w:szCs w:val="28"/>
        </w:rPr>
        <w:t>participants over its 25-year history.</w:t>
      </w:r>
    </w:p>
    <w:p w14:paraId="2C65482D" w14:textId="10AF3623" w:rsidR="00DC2DBA" w:rsidRPr="00DC2DBA" w:rsidRDefault="00DC2DBA" w:rsidP="00DC2DBA">
      <w:pPr>
        <w:rPr>
          <w:rFonts w:ascii="Arial" w:hAnsi="Arial" w:cs="Arial"/>
          <w:bCs/>
          <w:sz w:val="28"/>
          <w:szCs w:val="28"/>
        </w:rPr>
      </w:pPr>
      <w:r w:rsidRPr="00DC2DBA">
        <w:rPr>
          <w:rFonts w:ascii="Arial" w:hAnsi="Arial" w:cs="Arial"/>
          <w:bCs/>
          <w:sz w:val="28"/>
          <w:szCs w:val="28"/>
        </w:rPr>
        <w:t>• To identify and document case studies of participants and artists from</w:t>
      </w:r>
      <w:r w:rsidR="001F2CF9">
        <w:rPr>
          <w:rFonts w:ascii="Arial" w:hAnsi="Arial" w:cs="Arial"/>
          <w:bCs/>
          <w:sz w:val="28"/>
          <w:szCs w:val="28"/>
        </w:rPr>
        <w:t xml:space="preserve"> </w:t>
      </w:r>
      <w:r w:rsidRPr="00DC2DBA">
        <w:rPr>
          <w:rFonts w:ascii="Arial" w:hAnsi="Arial" w:cs="Arial"/>
          <w:bCs/>
          <w:sz w:val="28"/>
          <w:szCs w:val="28"/>
        </w:rPr>
        <w:t>underrepresented backgrounds connected to Hackney Empire’s 125-year heritage.</w:t>
      </w:r>
    </w:p>
    <w:p w14:paraId="194C1A7E" w14:textId="3FEED10A" w:rsidR="00DC2DBA" w:rsidRPr="00DC2DBA" w:rsidRDefault="00DC2DBA" w:rsidP="00DC2DBA">
      <w:pPr>
        <w:rPr>
          <w:rFonts w:ascii="Arial" w:hAnsi="Arial" w:cs="Arial"/>
          <w:bCs/>
          <w:sz w:val="28"/>
          <w:szCs w:val="28"/>
        </w:rPr>
      </w:pPr>
      <w:r w:rsidRPr="00DC2DBA">
        <w:rPr>
          <w:rFonts w:ascii="Arial" w:hAnsi="Arial" w:cs="Arial"/>
          <w:bCs/>
          <w:sz w:val="28"/>
          <w:szCs w:val="28"/>
        </w:rPr>
        <w:t>• To contribute historical insight, contextualisation and content to the Programming</w:t>
      </w:r>
      <w:r w:rsidR="001F2CF9">
        <w:rPr>
          <w:rFonts w:ascii="Arial" w:hAnsi="Arial" w:cs="Arial"/>
          <w:bCs/>
          <w:sz w:val="28"/>
          <w:szCs w:val="28"/>
        </w:rPr>
        <w:t xml:space="preserve"> </w:t>
      </w:r>
      <w:r w:rsidRPr="00DC2DBA">
        <w:rPr>
          <w:rFonts w:ascii="Arial" w:hAnsi="Arial" w:cs="Arial"/>
          <w:bCs/>
          <w:sz w:val="28"/>
          <w:szCs w:val="28"/>
        </w:rPr>
        <w:t>and Learning and Participation teams involved in developing the Exhibition and</w:t>
      </w:r>
      <w:r w:rsidR="001F2CF9">
        <w:rPr>
          <w:rFonts w:ascii="Arial" w:hAnsi="Arial" w:cs="Arial"/>
          <w:bCs/>
          <w:sz w:val="28"/>
          <w:szCs w:val="28"/>
        </w:rPr>
        <w:t xml:space="preserve"> </w:t>
      </w:r>
      <w:r w:rsidRPr="00DC2DBA">
        <w:rPr>
          <w:rFonts w:ascii="Arial" w:hAnsi="Arial" w:cs="Arial"/>
          <w:bCs/>
          <w:sz w:val="28"/>
          <w:szCs w:val="28"/>
        </w:rPr>
        <w:t>125th anniversary events planning.</w:t>
      </w:r>
    </w:p>
    <w:p w14:paraId="66A2D0C2" w14:textId="31889A03" w:rsidR="00DC2DBA" w:rsidRPr="00DC2DBA" w:rsidRDefault="00DC2DBA" w:rsidP="00DC2DBA">
      <w:pPr>
        <w:rPr>
          <w:rFonts w:ascii="Arial" w:hAnsi="Arial" w:cs="Arial"/>
          <w:bCs/>
          <w:sz w:val="28"/>
          <w:szCs w:val="28"/>
        </w:rPr>
      </w:pPr>
      <w:r w:rsidRPr="00DC2DBA">
        <w:rPr>
          <w:rFonts w:ascii="Arial" w:hAnsi="Arial" w:cs="Arial"/>
          <w:bCs/>
          <w:sz w:val="28"/>
          <w:szCs w:val="28"/>
        </w:rPr>
        <w:t>• To provide research and content for the schools' programme, Exhibition and 125</w:t>
      </w:r>
      <w:r w:rsidRPr="00DC2DBA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="001F2CF9">
        <w:rPr>
          <w:rFonts w:ascii="Arial" w:hAnsi="Arial" w:cs="Arial"/>
          <w:bCs/>
          <w:sz w:val="28"/>
          <w:szCs w:val="28"/>
        </w:rPr>
        <w:t xml:space="preserve"> </w:t>
      </w:r>
      <w:r w:rsidRPr="00DC2DBA">
        <w:rPr>
          <w:rFonts w:ascii="Arial" w:hAnsi="Arial" w:cs="Arial"/>
          <w:bCs/>
          <w:sz w:val="28"/>
          <w:szCs w:val="28"/>
        </w:rPr>
        <w:t>Anniversary activity, working closely with the Learning and Participation team and</w:t>
      </w:r>
      <w:r w:rsidR="001F2CF9">
        <w:rPr>
          <w:rFonts w:ascii="Arial" w:hAnsi="Arial" w:cs="Arial"/>
          <w:bCs/>
          <w:sz w:val="28"/>
          <w:szCs w:val="28"/>
        </w:rPr>
        <w:t xml:space="preserve"> </w:t>
      </w:r>
      <w:r w:rsidRPr="00DC2DBA">
        <w:rPr>
          <w:rFonts w:ascii="Arial" w:hAnsi="Arial" w:cs="Arial"/>
          <w:bCs/>
          <w:sz w:val="28"/>
          <w:szCs w:val="28"/>
        </w:rPr>
        <w:t>Young Researchers.</w:t>
      </w:r>
    </w:p>
    <w:p w14:paraId="0F2F9FD6" w14:textId="77777777" w:rsidR="00DC2DBA" w:rsidRPr="00DC2DBA" w:rsidRDefault="00DC2DBA" w:rsidP="00DC2DBA">
      <w:pPr>
        <w:rPr>
          <w:rFonts w:ascii="Arial" w:hAnsi="Arial" w:cs="Arial"/>
          <w:bCs/>
          <w:sz w:val="28"/>
          <w:szCs w:val="28"/>
        </w:rPr>
      </w:pPr>
      <w:r w:rsidRPr="00DC2DBA">
        <w:rPr>
          <w:rFonts w:ascii="Arial" w:hAnsi="Arial" w:cs="Arial"/>
          <w:bCs/>
          <w:sz w:val="28"/>
          <w:szCs w:val="28"/>
        </w:rPr>
        <w:t>• To contribute to the 125th anniversary event and exhibition planning.</w:t>
      </w:r>
    </w:p>
    <w:p w14:paraId="311383CC" w14:textId="77777777" w:rsidR="00DC2DBA" w:rsidRPr="00DC2DBA" w:rsidRDefault="00DC2DBA" w:rsidP="00DC2DBA">
      <w:pPr>
        <w:rPr>
          <w:rFonts w:ascii="Arial" w:hAnsi="Arial" w:cs="Arial"/>
          <w:bCs/>
          <w:sz w:val="28"/>
          <w:szCs w:val="28"/>
        </w:rPr>
      </w:pPr>
      <w:r w:rsidRPr="00DC2DBA">
        <w:rPr>
          <w:rFonts w:ascii="Arial" w:hAnsi="Arial" w:cs="Arial"/>
          <w:bCs/>
          <w:sz w:val="28"/>
          <w:szCs w:val="28"/>
        </w:rPr>
        <w:t>• To participate in evaluation and review meetings.</w:t>
      </w:r>
    </w:p>
    <w:p w14:paraId="318C28BB" w14:textId="64FB25D7" w:rsidR="00DC2DBA" w:rsidRPr="00DC2DBA" w:rsidRDefault="00DC2DBA" w:rsidP="00DC2DBA">
      <w:pPr>
        <w:rPr>
          <w:rFonts w:ascii="Arial" w:hAnsi="Arial" w:cs="Arial"/>
          <w:bCs/>
          <w:sz w:val="28"/>
          <w:szCs w:val="28"/>
        </w:rPr>
      </w:pPr>
      <w:r w:rsidRPr="00DC2DBA">
        <w:rPr>
          <w:rFonts w:ascii="Arial" w:hAnsi="Arial" w:cs="Arial"/>
          <w:bCs/>
          <w:sz w:val="28"/>
          <w:szCs w:val="28"/>
        </w:rPr>
        <w:t>• To contribute expertise in ethical considerations in heritage and oral history work,</w:t>
      </w:r>
      <w:r w:rsidR="001F2CF9">
        <w:rPr>
          <w:rFonts w:ascii="Arial" w:hAnsi="Arial" w:cs="Arial"/>
          <w:bCs/>
          <w:sz w:val="28"/>
          <w:szCs w:val="28"/>
        </w:rPr>
        <w:t xml:space="preserve"> </w:t>
      </w:r>
      <w:r w:rsidRPr="00DC2DBA">
        <w:rPr>
          <w:rFonts w:ascii="Arial" w:hAnsi="Arial" w:cs="Arial"/>
          <w:bCs/>
          <w:sz w:val="28"/>
          <w:szCs w:val="28"/>
        </w:rPr>
        <w:t xml:space="preserve">maintain clear and organised records of interviews, </w:t>
      </w:r>
      <w:r w:rsidRPr="00DC2DBA">
        <w:rPr>
          <w:rFonts w:ascii="Arial" w:hAnsi="Arial" w:cs="Arial"/>
          <w:bCs/>
          <w:sz w:val="28"/>
          <w:szCs w:val="28"/>
        </w:rPr>
        <w:lastRenderedPageBreak/>
        <w:t>research findings, and contacts</w:t>
      </w:r>
      <w:r w:rsidR="001F2CF9">
        <w:rPr>
          <w:rFonts w:ascii="Arial" w:hAnsi="Arial" w:cs="Arial"/>
          <w:bCs/>
          <w:sz w:val="28"/>
          <w:szCs w:val="28"/>
        </w:rPr>
        <w:t xml:space="preserve"> </w:t>
      </w:r>
      <w:r w:rsidRPr="00DC2DBA">
        <w:rPr>
          <w:rFonts w:ascii="Arial" w:hAnsi="Arial" w:cs="Arial"/>
          <w:bCs/>
          <w:sz w:val="28"/>
          <w:szCs w:val="28"/>
        </w:rPr>
        <w:t>in accordance with National Lottery Heritage Fund guidance and GDPR.</w:t>
      </w:r>
    </w:p>
    <w:p w14:paraId="185F6CD5" w14:textId="6829BA1B" w:rsidR="00DC2DBA" w:rsidRPr="00DC2DBA" w:rsidRDefault="00DC2DBA" w:rsidP="00DC2DBA">
      <w:pPr>
        <w:rPr>
          <w:rFonts w:ascii="Arial" w:hAnsi="Arial" w:cs="Arial"/>
          <w:bCs/>
          <w:sz w:val="28"/>
          <w:szCs w:val="28"/>
        </w:rPr>
      </w:pPr>
      <w:r w:rsidRPr="00DC2DBA">
        <w:rPr>
          <w:rFonts w:ascii="Arial" w:hAnsi="Arial" w:cs="Arial"/>
          <w:bCs/>
          <w:sz w:val="28"/>
          <w:szCs w:val="28"/>
        </w:rPr>
        <w:t>• To contribute to the Delivery Phase application to The National Heritage Lottery</w:t>
      </w:r>
      <w:r w:rsidR="001F2CF9">
        <w:rPr>
          <w:rFonts w:ascii="Arial" w:hAnsi="Arial" w:cs="Arial"/>
          <w:bCs/>
          <w:sz w:val="28"/>
          <w:szCs w:val="28"/>
        </w:rPr>
        <w:t xml:space="preserve"> </w:t>
      </w:r>
      <w:r w:rsidRPr="00DC2DBA">
        <w:rPr>
          <w:rFonts w:ascii="Arial" w:hAnsi="Arial" w:cs="Arial"/>
          <w:bCs/>
          <w:sz w:val="28"/>
          <w:szCs w:val="28"/>
        </w:rPr>
        <w:t>Fund by sharing research and insights gathered.</w:t>
      </w:r>
    </w:p>
    <w:p w14:paraId="6B8396E7" w14:textId="77777777" w:rsidR="00DC2DBA" w:rsidRDefault="00DC2DBA" w:rsidP="00ED70A9">
      <w:pPr>
        <w:rPr>
          <w:rFonts w:ascii="Arial" w:hAnsi="Arial" w:cs="Arial"/>
          <w:sz w:val="28"/>
          <w:szCs w:val="28"/>
        </w:rPr>
      </w:pPr>
    </w:p>
    <w:p w14:paraId="0EF0421B" w14:textId="7C0C45C9" w:rsidR="001F2CF9" w:rsidRDefault="001F2CF9" w:rsidP="001F2CF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Key Stages</w:t>
      </w:r>
    </w:p>
    <w:p w14:paraId="6C36C85B" w14:textId="77777777" w:rsidR="00EA3E2C" w:rsidRPr="00EA3E2C" w:rsidRDefault="00EA3E2C" w:rsidP="00EA3E2C">
      <w:pPr>
        <w:rPr>
          <w:rFonts w:ascii="Arial" w:hAnsi="Arial" w:cs="Arial"/>
          <w:sz w:val="28"/>
          <w:szCs w:val="28"/>
        </w:rPr>
      </w:pPr>
      <w:r w:rsidRPr="00EA3E2C">
        <w:rPr>
          <w:rFonts w:ascii="Arial" w:hAnsi="Arial" w:cs="Arial"/>
          <w:sz w:val="28"/>
          <w:szCs w:val="28"/>
        </w:rPr>
        <w:t>Planning and Identification - Months 1-2</w:t>
      </w:r>
    </w:p>
    <w:p w14:paraId="0CB13B61" w14:textId="77777777" w:rsidR="00EA3E2C" w:rsidRPr="00EA3E2C" w:rsidRDefault="00EA3E2C" w:rsidP="00EA3E2C">
      <w:pPr>
        <w:ind w:firstLine="720"/>
        <w:rPr>
          <w:rFonts w:ascii="Arial" w:hAnsi="Arial" w:cs="Arial"/>
          <w:sz w:val="28"/>
          <w:szCs w:val="28"/>
        </w:rPr>
      </w:pPr>
      <w:r w:rsidRPr="00EA3E2C">
        <w:rPr>
          <w:rFonts w:ascii="Arial" w:hAnsi="Arial" w:cs="Arial"/>
          <w:sz w:val="28"/>
          <w:szCs w:val="28"/>
        </w:rPr>
        <w:t>• Work plan agreed with Head of Learning and Participation.</w:t>
      </w:r>
    </w:p>
    <w:p w14:paraId="063FB682" w14:textId="77777777" w:rsidR="00EA3E2C" w:rsidRPr="00EA3E2C" w:rsidRDefault="00EA3E2C" w:rsidP="00AB7F29">
      <w:pPr>
        <w:ind w:left="720"/>
        <w:rPr>
          <w:rFonts w:ascii="Arial" w:hAnsi="Arial" w:cs="Arial"/>
          <w:sz w:val="28"/>
          <w:szCs w:val="28"/>
        </w:rPr>
      </w:pPr>
      <w:r w:rsidRPr="00EA3E2C">
        <w:rPr>
          <w:rFonts w:ascii="Arial" w:hAnsi="Arial" w:cs="Arial"/>
          <w:sz w:val="28"/>
          <w:szCs w:val="28"/>
        </w:rPr>
        <w:t>• Research framework developed in tandem with Cultural Heritage Researcher.</w:t>
      </w:r>
    </w:p>
    <w:p w14:paraId="55494A87" w14:textId="77777777" w:rsidR="00EA3E2C" w:rsidRPr="00EA3E2C" w:rsidRDefault="00EA3E2C" w:rsidP="00EA3E2C">
      <w:pPr>
        <w:rPr>
          <w:rFonts w:ascii="Arial" w:hAnsi="Arial" w:cs="Arial"/>
          <w:sz w:val="28"/>
          <w:szCs w:val="28"/>
        </w:rPr>
      </w:pPr>
      <w:r w:rsidRPr="00EA3E2C">
        <w:rPr>
          <w:rFonts w:ascii="Arial" w:hAnsi="Arial" w:cs="Arial"/>
          <w:sz w:val="28"/>
          <w:szCs w:val="28"/>
        </w:rPr>
        <w:t>Core Research - Months 3-5</w:t>
      </w:r>
    </w:p>
    <w:p w14:paraId="77BD0ACF" w14:textId="77777777" w:rsidR="00EA3E2C" w:rsidRPr="00EA3E2C" w:rsidRDefault="00EA3E2C" w:rsidP="00EA3E2C">
      <w:pPr>
        <w:ind w:firstLine="720"/>
        <w:rPr>
          <w:rFonts w:ascii="Arial" w:hAnsi="Arial" w:cs="Arial"/>
          <w:sz w:val="28"/>
          <w:szCs w:val="28"/>
        </w:rPr>
      </w:pPr>
      <w:r w:rsidRPr="00EA3E2C">
        <w:rPr>
          <w:rFonts w:ascii="Arial" w:hAnsi="Arial" w:cs="Arial"/>
          <w:sz w:val="28"/>
          <w:szCs w:val="28"/>
        </w:rPr>
        <w:t>• Research undertaken in response to consultation.</w:t>
      </w:r>
    </w:p>
    <w:p w14:paraId="2A54AB60" w14:textId="77777777" w:rsidR="00EA3E2C" w:rsidRPr="00EA3E2C" w:rsidRDefault="00EA3E2C" w:rsidP="00AB7F29">
      <w:pPr>
        <w:ind w:left="720"/>
        <w:rPr>
          <w:rFonts w:ascii="Arial" w:hAnsi="Arial" w:cs="Arial"/>
          <w:sz w:val="28"/>
          <w:szCs w:val="28"/>
        </w:rPr>
      </w:pPr>
      <w:r w:rsidRPr="00EA3E2C">
        <w:rPr>
          <w:rFonts w:ascii="Arial" w:hAnsi="Arial" w:cs="Arial"/>
          <w:sz w:val="28"/>
          <w:szCs w:val="28"/>
        </w:rPr>
        <w:t>• Tracing of previous participants of community and participatory programmes/</w:t>
      </w:r>
    </w:p>
    <w:p w14:paraId="0D3F453D" w14:textId="77777777" w:rsidR="00EA3E2C" w:rsidRPr="00EA3E2C" w:rsidRDefault="00EA3E2C" w:rsidP="00EA3E2C">
      <w:pPr>
        <w:rPr>
          <w:rFonts w:ascii="Arial" w:hAnsi="Arial" w:cs="Arial"/>
          <w:sz w:val="28"/>
          <w:szCs w:val="28"/>
        </w:rPr>
      </w:pPr>
      <w:r w:rsidRPr="00EA3E2C">
        <w:rPr>
          <w:rFonts w:ascii="Arial" w:hAnsi="Arial" w:cs="Arial"/>
          <w:sz w:val="28"/>
          <w:szCs w:val="28"/>
        </w:rPr>
        <w:t>Creative Futures.</w:t>
      </w:r>
    </w:p>
    <w:p w14:paraId="4F4FF3F3" w14:textId="77777777" w:rsidR="00EA3E2C" w:rsidRPr="00EA3E2C" w:rsidRDefault="00EA3E2C" w:rsidP="00EA3E2C">
      <w:pPr>
        <w:ind w:firstLine="720"/>
        <w:rPr>
          <w:rFonts w:ascii="Arial" w:hAnsi="Arial" w:cs="Arial"/>
          <w:sz w:val="28"/>
          <w:szCs w:val="28"/>
        </w:rPr>
      </w:pPr>
      <w:r w:rsidRPr="00EA3E2C">
        <w:rPr>
          <w:rFonts w:ascii="Arial" w:hAnsi="Arial" w:cs="Arial"/>
          <w:sz w:val="28"/>
          <w:szCs w:val="28"/>
        </w:rPr>
        <w:t>• Permissions sought for identified materials.</w:t>
      </w:r>
    </w:p>
    <w:p w14:paraId="494E935C" w14:textId="77777777" w:rsidR="00EA3E2C" w:rsidRPr="00EA3E2C" w:rsidRDefault="00EA3E2C" w:rsidP="00EA3E2C">
      <w:pPr>
        <w:rPr>
          <w:rFonts w:ascii="Arial" w:hAnsi="Arial" w:cs="Arial"/>
          <w:sz w:val="28"/>
          <w:szCs w:val="28"/>
        </w:rPr>
      </w:pPr>
      <w:r w:rsidRPr="00EA3E2C">
        <w:rPr>
          <w:rFonts w:ascii="Arial" w:hAnsi="Arial" w:cs="Arial"/>
          <w:sz w:val="28"/>
          <w:szCs w:val="28"/>
        </w:rPr>
        <w:t>Communications and Interpretation - Months 6-8</w:t>
      </w:r>
    </w:p>
    <w:p w14:paraId="66780158" w14:textId="77777777" w:rsidR="00EA3E2C" w:rsidRPr="00EA3E2C" w:rsidRDefault="00EA3E2C" w:rsidP="00EA3E2C">
      <w:pPr>
        <w:ind w:firstLine="720"/>
        <w:rPr>
          <w:rFonts w:ascii="Arial" w:hAnsi="Arial" w:cs="Arial"/>
          <w:sz w:val="28"/>
          <w:szCs w:val="28"/>
        </w:rPr>
      </w:pPr>
      <w:r w:rsidRPr="00EA3E2C">
        <w:rPr>
          <w:rFonts w:ascii="Arial" w:hAnsi="Arial" w:cs="Arial"/>
          <w:sz w:val="28"/>
          <w:szCs w:val="28"/>
        </w:rPr>
        <w:t>• Draft case studies and stories for dissemination and exhibitions.</w:t>
      </w:r>
    </w:p>
    <w:p w14:paraId="69DE4454" w14:textId="06218B93" w:rsidR="001F2CF9" w:rsidRDefault="00EA3E2C" w:rsidP="00EA3E2C">
      <w:pPr>
        <w:ind w:firstLine="720"/>
        <w:rPr>
          <w:rFonts w:ascii="Arial" w:hAnsi="Arial" w:cs="Arial"/>
          <w:sz w:val="28"/>
          <w:szCs w:val="28"/>
        </w:rPr>
      </w:pPr>
      <w:r w:rsidRPr="00EA3E2C">
        <w:rPr>
          <w:rFonts w:ascii="Arial" w:hAnsi="Arial" w:cs="Arial"/>
          <w:sz w:val="28"/>
          <w:szCs w:val="28"/>
        </w:rPr>
        <w:t>• Input to Heritage Communications Strategy (social media, digital screens content,</w:t>
      </w:r>
      <w:r>
        <w:rPr>
          <w:rFonts w:ascii="Arial" w:hAnsi="Arial" w:cs="Arial"/>
          <w:sz w:val="28"/>
          <w:szCs w:val="28"/>
        </w:rPr>
        <w:t xml:space="preserve"> </w:t>
      </w:r>
      <w:r w:rsidRPr="00EA3E2C">
        <w:rPr>
          <w:rFonts w:ascii="Arial" w:hAnsi="Arial" w:cs="Arial"/>
          <w:sz w:val="28"/>
          <w:szCs w:val="28"/>
        </w:rPr>
        <w:t>front of house displays)</w:t>
      </w:r>
    </w:p>
    <w:p w14:paraId="663E0123" w14:textId="77777777" w:rsidR="00EA3E2C" w:rsidRPr="00EA3E2C" w:rsidRDefault="00EA3E2C" w:rsidP="00EA3E2C">
      <w:pPr>
        <w:ind w:firstLine="720"/>
        <w:rPr>
          <w:rFonts w:ascii="Arial" w:hAnsi="Arial" w:cs="Arial"/>
          <w:sz w:val="28"/>
          <w:szCs w:val="28"/>
        </w:rPr>
      </w:pPr>
      <w:r w:rsidRPr="00EA3E2C">
        <w:rPr>
          <w:rFonts w:ascii="Arial" w:hAnsi="Arial" w:cs="Arial"/>
          <w:sz w:val="28"/>
          <w:szCs w:val="28"/>
        </w:rPr>
        <w:t>• Community engagement recommendations.</w:t>
      </w:r>
    </w:p>
    <w:p w14:paraId="73BE7A32" w14:textId="77777777" w:rsidR="00EA3E2C" w:rsidRPr="00EA3E2C" w:rsidRDefault="00EA3E2C" w:rsidP="00EA3E2C">
      <w:pPr>
        <w:rPr>
          <w:rFonts w:ascii="Arial" w:hAnsi="Arial" w:cs="Arial"/>
          <w:sz w:val="28"/>
          <w:szCs w:val="28"/>
        </w:rPr>
      </w:pPr>
      <w:r w:rsidRPr="00EA3E2C">
        <w:rPr>
          <w:rFonts w:ascii="Arial" w:hAnsi="Arial" w:cs="Arial"/>
          <w:sz w:val="28"/>
          <w:szCs w:val="28"/>
        </w:rPr>
        <w:t>Final report and Evaluation - Month 9</w:t>
      </w:r>
    </w:p>
    <w:p w14:paraId="6D62D23D" w14:textId="77777777" w:rsidR="00EA3E2C" w:rsidRPr="00EA3E2C" w:rsidRDefault="00EA3E2C" w:rsidP="00EA3E2C">
      <w:pPr>
        <w:ind w:firstLine="720"/>
        <w:rPr>
          <w:rFonts w:ascii="Arial" w:hAnsi="Arial" w:cs="Arial"/>
          <w:sz w:val="28"/>
          <w:szCs w:val="28"/>
        </w:rPr>
      </w:pPr>
      <w:r w:rsidRPr="00EA3E2C">
        <w:rPr>
          <w:rFonts w:ascii="Arial" w:hAnsi="Arial" w:cs="Arial"/>
          <w:sz w:val="28"/>
          <w:szCs w:val="28"/>
        </w:rPr>
        <w:t>• Final research report and digital archive summaries delivered.</w:t>
      </w:r>
    </w:p>
    <w:p w14:paraId="03285497" w14:textId="77777777" w:rsidR="00EA3E2C" w:rsidRPr="00EA3E2C" w:rsidRDefault="00EA3E2C" w:rsidP="00EA3E2C">
      <w:pPr>
        <w:ind w:firstLine="720"/>
        <w:rPr>
          <w:rFonts w:ascii="Arial" w:hAnsi="Arial" w:cs="Arial"/>
          <w:sz w:val="28"/>
          <w:szCs w:val="28"/>
        </w:rPr>
      </w:pPr>
      <w:r w:rsidRPr="00EA3E2C">
        <w:rPr>
          <w:rFonts w:ascii="Arial" w:hAnsi="Arial" w:cs="Arial"/>
          <w:sz w:val="28"/>
          <w:szCs w:val="28"/>
        </w:rPr>
        <w:t>• Contributions to event and exhibition planning.</w:t>
      </w:r>
    </w:p>
    <w:p w14:paraId="3D41E405" w14:textId="77777777" w:rsidR="00EA3E2C" w:rsidRPr="00EA3E2C" w:rsidRDefault="00EA3E2C" w:rsidP="00EA3E2C">
      <w:pPr>
        <w:ind w:firstLine="720"/>
        <w:rPr>
          <w:rFonts w:ascii="Arial" w:hAnsi="Arial" w:cs="Arial"/>
          <w:sz w:val="28"/>
          <w:szCs w:val="28"/>
        </w:rPr>
      </w:pPr>
      <w:r w:rsidRPr="00EA3E2C">
        <w:rPr>
          <w:rFonts w:ascii="Arial" w:hAnsi="Arial" w:cs="Arial"/>
          <w:sz w:val="28"/>
          <w:szCs w:val="28"/>
        </w:rPr>
        <w:t>• Contributions to Delivery Phase application delivered.</w:t>
      </w:r>
    </w:p>
    <w:p w14:paraId="22A9292F" w14:textId="23D57261" w:rsidR="00EA3E2C" w:rsidRDefault="00EA3E2C" w:rsidP="00AB7F29">
      <w:pPr>
        <w:ind w:firstLine="720"/>
        <w:rPr>
          <w:rFonts w:ascii="Arial" w:hAnsi="Arial" w:cs="Arial"/>
          <w:sz w:val="28"/>
          <w:szCs w:val="28"/>
        </w:rPr>
      </w:pPr>
      <w:r w:rsidRPr="00EA3E2C">
        <w:rPr>
          <w:rFonts w:ascii="Arial" w:hAnsi="Arial" w:cs="Arial"/>
          <w:sz w:val="28"/>
          <w:szCs w:val="28"/>
        </w:rPr>
        <w:t>• Participation in evaluation and final review meeting.</w:t>
      </w:r>
    </w:p>
    <w:p w14:paraId="6D9D8CD3" w14:textId="77777777" w:rsidR="002C0AAF" w:rsidRDefault="002C0AAF" w:rsidP="00AB7F29">
      <w:pPr>
        <w:ind w:firstLine="720"/>
        <w:rPr>
          <w:rFonts w:ascii="Arial" w:hAnsi="Arial" w:cs="Arial"/>
          <w:sz w:val="28"/>
          <w:szCs w:val="28"/>
        </w:rPr>
      </w:pPr>
    </w:p>
    <w:p w14:paraId="6E05BF64" w14:textId="77777777" w:rsidR="002C0AAF" w:rsidRDefault="002C0AAF" w:rsidP="00AB7F29">
      <w:pPr>
        <w:ind w:firstLine="720"/>
        <w:rPr>
          <w:rFonts w:ascii="Arial" w:hAnsi="Arial" w:cs="Arial"/>
          <w:sz w:val="28"/>
          <w:szCs w:val="28"/>
        </w:rPr>
      </w:pPr>
    </w:p>
    <w:p w14:paraId="78873B7D" w14:textId="70064656" w:rsidR="002C0AAF" w:rsidRDefault="002C0AAF" w:rsidP="002C0AA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Person Specification:</w:t>
      </w:r>
    </w:p>
    <w:p w14:paraId="1746289E" w14:textId="630DC67C" w:rsidR="002C0AAF" w:rsidRDefault="009B33FA" w:rsidP="002C0AAF">
      <w:pPr>
        <w:rPr>
          <w:rFonts w:ascii="Arial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t>Essential</w:t>
      </w:r>
    </w:p>
    <w:p w14:paraId="614CD978" w14:textId="77777777" w:rsidR="009B33FA" w:rsidRPr="009B33FA" w:rsidRDefault="009B33FA" w:rsidP="009B33FA">
      <w:pPr>
        <w:rPr>
          <w:rFonts w:ascii="Arial" w:hAnsi="Arial" w:cs="Arial"/>
          <w:bCs/>
          <w:sz w:val="28"/>
          <w:szCs w:val="28"/>
        </w:rPr>
      </w:pPr>
      <w:r w:rsidRPr="009B33FA">
        <w:rPr>
          <w:rFonts w:ascii="Arial" w:hAnsi="Arial" w:cs="Arial"/>
          <w:bCs/>
          <w:sz w:val="28"/>
          <w:szCs w:val="28"/>
        </w:rPr>
        <w:t>• Experience conducting community, oral history, or heritage research</w:t>
      </w:r>
    </w:p>
    <w:p w14:paraId="15096D01" w14:textId="2704467A" w:rsidR="009B33FA" w:rsidRPr="009B33FA" w:rsidRDefault="009B33FA" w:rsidP="009B33FA">
      <w:pPr>
        <w:rPr>
          <w:rFonts w:ascii="Arial" w:hAnsi="Arial" w:cs="Arial"/>
          <w:bCs/>
          <w:sz w:val="28"/>
          <w:szCs w:val="28"/>
        </w:rPr>
      </w:pPr>
      <w:r w:rsidRPr="009B33FA">
        <w:rPr>
          <w:rFonts w:ascii="Arial" w:hAnsi="Arial" w:cs="Arial"/>
          <w:bCs/>
          <w:sz w:val="28"/>
          <w:szCs w:val="28"/>
        </w:rPr>
        <w:t>• Experience working with community groups or young people in a collaborative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9B33FA">
        <w:rPr>
          <w:rFonts w:ascii="Arial" w:hAnsi="Arial" w:cs="Arial"/>
          <w:bCs/>
          <w:sz w:val="28"/>
          <w:szCs w:val="28"/>
        </w:rPr>
        <w:t>context</w:t>
      </w:r>
    </w:p>
    <w:p w14:paraId="25A7705E" w14:textId="77777777" w:rsidR="009B33FA" w:rsidRPr="009B33FA" w:rsidRDefault="009B33FA" w:rsidP="009B33FA">
      <w:pPr>
        <w:rPr>
          <w:rFonts w:ascii="Arial" w:hAnsi="Arial" w:cs="Arial"/>
          <w:bCs/>
          <w:sz w:val="28"/>
          <w:szCs w:val="28"/>
        </w:rPr>
      </w:pPr>
      <w:r w:rsidRPr="009B33FA">
        <w:rPr>
          <w:rFonts w:ascii="Arial" w:hAnsi="Arial" w:cs="Arial"/>
          <w:bCs/>
          <w:sz w:val="28"/>
          <w:szCs w:val="28"/>
        </w:rPr>
        <w:t>• Experience curating materials for communication, interpretation or exhibition</w:t>
      </w:r>
    </w:p>
    <w:p w14:paraId="238E980C" w14:textId="77777777" w:rsidR="009B33FA" w:rsidRPr="009B33FA" w:rsidRDefault="009B33FA" w:rsidP="009B33FA">
      <w:pPr>
        <w:rPr>
          <w:rFonts w:ascii="Arial" w:hAnsi="Arial" w:cs="Arial"/>
          <w:bCs/>
          <w:sz w:val="28"/>
          <w:szCs w:val="28"/>
        </w:rPr>
      </w:pPr>
      <w:r w:rsidRPr="009B33FA">
        <w:rPr>
          <w:rFonts w:ascii="Arial" w:hAnsi="Arial" w:cs="Arial"/>
          <w:bCs/>
          <w:sz w:val="28"/>
          <w:szCs w:val="28"/>
        </w:rPr>
        <w:t>• Excellent communication, listening and documentation skills</w:t>
      </w:r>
    </w:p>
    <w:p w14:paraId="306BCC4B" w14:textId="77777777" w:rsidR="009B33FA" w:rsidRPr="009B33FA" w:rsidRDefault="009B33FA" w:rsidP="009B33FA">
      <w:pPr>
        <w:rPr>
          <w:rFonts w:ascii="Arial" w:hAnsi="Arial" w:cs="Arial"/>
          <w:bCs/>
          <w:sz w:val="28"/>
          <w:szCs w:val="28"/>
        </w:rPr>
      </w:pPr>
      <w:r w:rsidRPr="009B33FA">
        <w:rPr>
          <w:rFonts w:ascii="Arial" w:hAnsi="Arial" w:cs="Arial"/>
          <w:bCs/>
          <w:sz w:val="28"/>
          <w:szCs w:val="28"/>
        </w:rPr>
        <w:t>• Ability to manage and prioritise workload independently</w:t>
      </w:r>
    </w:p>
    <w:p w14:paraId="4ACCA38F" w14:textId="241C5537" w:rsidR="009B33FA" w:rsidRPr="009B33FA" w:rsidRDefault="009B33FA" w:rsidP="009B33FA">
      <w:pPr>
        <w:rPr>
          <w:rFonts w:ascii="Arial" w:hAnsi="Arial" w:cs="Arial"/>
          <w:bCs/>
          <w:sz w:val="28"/>
          <w:szCs w:val="28"/>
        </w:rPr>
      </w:pPr>
      <w:r w:rsidRPr="009B33FA">
        <w:rPr>
          <w:rFonts w:ascii="Arial" w:hAnsi="Arial" w:cs="Arial"/>
          <w:bCs/>
          <w:sz w:val="28"/>
          <w:szCs w:val="28"/>
        </w:rPr>
        <w:t>• Knowledge and understanding of ethical considerations in heritage and oral history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9B33FA">
        <w:rPr>
          <w:rFonts w:ascii="Arial" w:hAnsi="Arial" w:cs="Arial"/>
          <w:bCs/>
          <w:sz w:val="28"/>
          <w:szCs w:val="28"/>
        </w:rPr>
        <w:t>work</w:t>
      </w:r>
    </w:p>
    <w:p w14:paraId="3F069296" w14:textId="4F49901C" w:rsidR="009B33FA" w:rsidRDefault="009B33FA" w:rsidP="002C0AAF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Desirable</w:t>
      </w:r>
    </w:p>
    <w:p w14:paraId="2B11BAC9" w14:textId="33E579AF" w:rsidR="00FB60A4" w:rsidRPr="00FB60A4" w:rsidRDefault="00FB60A4" w:rsidP="00FB60A4">
      <w:pPr>
        <w:rPr>
          <w:rFonts w:ascii="Arial" w:hAnsi="Arial" w:cs="Arial"/>
          <w:sz w:val="28"/>
          <w:szCs w:val="28"/>
        </w:rPr>
      </w:pPr>
      <w:r w:rsidRPr="00FB60A4">
        <w:rPr>
          <w:rFonts w:ascii="Arial" w:hAnsi="Arial" w:cs="Arial"/>
          <w:sz w:val="28"/>
          <w:szCs w:val="28"/>
        </w:rPr>
        <w:t>• Experience of working on National Lottery Heritage Funded projects</w:t>
      </w:r>
    </w:p>
    <w:p w14:paraId="62378038" w14:textId="77777777" w:rsidR="00FB60A4" w:rsidRPr="00FB60A4" w:rsidRDefault="00FB60A4" w:rsidP="00FB60A4">
      <w:pPr>
        <w:rPr>
          <w:rFonts w:ascii="Arial" w:hAnsi="Arial" w:cs="Arial"/>
          <w:sz w:val="28"/>
          <w:szCs w:val="28"/>
        </w:rPr>
      </w:pPr>
      <w:r w:rsidRPr="00FB60A4">
        <w:rPr>
          <w:rFonts w:ascii="Arial" w:hAnsi="Arial" w:cs="Arial"/>
          <w:sz w:val="28"/>
          <w:szCs w:val="28"/>
        </w:rPr>
        <w:t>• Knowledge of archive sources, cataloguing, and research databases</w:t>
      </w:r>
    </w:p>
    <w:p w14:paraId="782CCFDA" w14:textId="063EBDF6" w:rsidR="009B33FA" w:rsidRPr="009B33FA" w:rsidRDefault="00FB60A4" w:rsidP="00FB60A4">
      <w:pPr>
        <w:rPr>
          <w:rFonts w:ascii="Arial" w:hAnsi="Arial" w:cs="Arial"/>
          <w:sz w:val="28"/>
          <w:szCs w:val="28"/>
        </w:rPr>
      </w:pPr>
      <w:r w:rsidRPr="00FB60A4">
        <w:rPr>
          <w:rFonts w:ascii="Arial" w:hAnsi="Arial" w:cs="Arial"/>
          <w:sz w:val="28"/>
          <w:szCs w:val="28"/>
        </w:rPr>
        <w:t>• Lived experience or understanding of the diverse communities of Hackney.</w:t>
      </w:r>
    </w:p>
    <w:p w14:paraId="024CFD8B" w14:textId="0F06D81C" w:rsidR="00977088" w:rsidRDefault="00977088" w:rsidP="0097708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Terms and Conditions of the role</w:t>
      </w:r>
    </w:p>
    <w:p w14:paraId="0EDF77F8" w14:textId="77777777" w:rsidR="004D05D5" w:rsidRPr="004D05D5" w:rsidRDefault="004D05D5" w:rsidP="004D05D5">
      <w:pPr>
        <w:rPr>
          <w:rFonts w:ascii="Arial" w:hAnsi="Arial" w:cs="Arial"/>
          <w:bCs/>
          <w:sz w:val="28"/>
          <w:szCs w:val="28"/>
        </w:rPr>
      </w:pPr>
      <w:r w:rsidRPr="004D05D5">
        <w:rPr>
          <w:rFonts w:ascii="Arial" w:hAnsi="Arial" w:cs="Arial"/>
          <w:bCs/>
          <w:sz w:val="28"/>
          <w:szCs w:val="28"/>
        </w:rPr>
        <w:t>• The role is offered on a Freelance basis</w:t>
      </w:r>
    </w:p>
    <w:p w14:paraId="2E0A30B3" w14:textId="77777777" w:rsidR="004D05D5" w:rsidRPr="004D05D5" w:rsidRDefault="004D05D5" w:rsidP="004D05D5">
      <w:pPr>
        <w:rPr>
          <w:rFonts w:ascii="Arial" w:hAnsi="Arial" w:cs="Arial"/>
          <w:bCs/>
          <w:sz w:val="28"/>
          <w:szCs w:val="28"/>
        </w:rPr>
      </w:pPr>
      <w:r w:rsidRPr="004D05D5">
        <w:rPr>
          <w:rFonts w:ascii="Arial" w:hAnsi="Arial" w:cs="Arial"/>
          <w:bCs/>
          <w:sz w:val="28"/>
          <w:szCs w:val="28"/>
        </w:rPr>
        <w:t>• Contract length: Approximately 4 days of 7 hours/day each month until</w:t>
      </w:r>
    </w:p>
    <w:p w14:paraId="57FB0111" w14:textId="77777777" w:rsidR="004D05D5" w:rsidRPr="004D05D5" w:rsidRDefault="004D05D5" w:rsidP="004D05D5">
      <w:pPr>
        <w:rPr>
          <w:rFonts w:ascii="Arial" w:hAnsi="Arial" w:cs="Arial"/>
          <w:bCs/>
          <w:sz w:val="28"/>
          <w:szCs w:val="28"/>
        </w:rPr>
      </w:pPr>
      <w:r w:rsidRPr="004D05D5">
        <w:rPr>
          <w:rFonts w:ascii="Arial" w:hAnsi="Arial" w:cs="Arial"/>
          <w:bCs/>
          <w:sz w:val="28"/>
          <w:szCs w:val="28"/>
        </w:rPr>
        <w:t>w/c 12th October 2026. Working days to be mutually agreed based on</w:t>
      </w:r>
    </w:p>
    <w:p w14:paraId="5364D24D" w14:textId="77777777" w:rsidR="004D05D5" w:rsidRPr="004D05D5" w:rsidRDefault="004D05D5" w:rsidP="004D05D5">
      <w:pPr>
        <w:rPr>
          <w:rFonts w:ascii="Arial" w:hAnsi="Arial" w:cs="Arial"/>
          <w:bCs/>
          <w:sz w:val="28"/>
          <w:szCs w:val="28"/>
        </w:rPr>
      </w:pPr>
      <w:r w:rsidRPr="004D05D5">
        <w:rPr>
          <w:rFonts w:ascii="Arial" w:hAnsi="Arial" w:cs="Arial"/>
          <w:bCs/>
          <w:sz w:val="28"/>
          <w:szCs w:val="28"/>
        </w:rPr>
        <w:t>project need and timesheets to be provided with invoices.</w:t>
      </w:r>
    </w:p>
    <w:p w14:paraId="5DE4A7BE" w14:textId="77777777" w:rsidR="004D05D5" w:rsidRPr="004D05D5" w:rsidRDefault="004D05D5" w:rsidP="004D05D5">
      <w:pPr>
        <w:rPr>
          <w:rFonts w:ascii="Arial" w:hAnsi="Arial" w:cs="Arial"/>
          <w:bCs/>
          <w:sz w:val="28"/>
          <w:szCs w:val="28"/>
        </w:rPr>
      </w:pPr>
      <w:r w:rsidRPr="004D05D5">
        <w:rPr>
          <w:rFonts w:ascii="Arial" w:hAnsi="Arial" w:cs="Arial"/>
          <w:bCs/>
          <w:sz w:val="28"/>
          <w:szCs w:val="28"/>
        </w:rPr>
        <w:t>• The role will require a combination of work on site at Hackney Empire,</w:t>
      </w:r>
    </w:p>
    <w:p w14:paraId="280400B6" w14:textId="77777777" w:rsidR="004D05D5" w:rsidRPr="004D05D5" w:rsidRDefault="004D05D5" w:rsidP="004D05D5">
      <w:pPr>
        <w:rPr>
          <w:rFonts w:ascii="Arial" w:hAnsi="Arial" w:cs="Arial"/>
          <w:bCs/>
          <w:sz w:val="28"/>
          <w:szCs w:val="28"/>
        </w:rPr>
      </w:pPr>
      <w:r w:rsidRPr="004D05D5">
        <w:rPr>
          <w:rFonts w:ascii="Arial" w:hAnsi="Arial" w:cs="Arial"/>
          <w:bCs/>
          <w:sz w:val="28"/>
          <w:szCs w:val="28"/>
        </w:rPr>
        <w:t>at archives across London and remote working. Evening and weekend</w:t>
      </w:r>
    </w:p>
    <w:p w14:paraId="3C9C140B" w14:textId="77777777" w:rsidR="004D05D5" w:rsidRPr="004D05D5" w:rsidRDefault="004D05D5" w:rsidP="004D05D5">
      <w:pPr>
        <w:rPr>
          <w:rFonts w:ascii="Arial" w:hAnsi="Arial" w:cs="Arial"/>
          <w:bCs/>
          <w:sz w:val="28"/>
          <w:szCs w:val="28"/>
        </w:rPr>
      </w:pPr>
      <w:r w:rsidRPr="004D05D5">
        <w:rPr>
          <w:rFonts w:ascii="Arial" w:hAnsi="Arial" w:cs="Arial"/>
          <w:bCs/>
          <w:sz w:val="28"/>
          <w:szCs w:val="28"/>
        </w:rPr>
        <w:t>work may be required.</w:t>
      </w:r>
    </w:p>
    <w:p w14:paraId="4AB9C03D" w14:textId="77777777" w:rsidR="004D05D5" w:rsidRPr="004D05D5" w:rsidRDefault="004D05D5" w:rsidP="004D05D5">
      <w:pPr>
        <w:rPr>
          <w:rFonts w:ascii="Arial" w:hAnsi="Arial" w:cs="Arial"/>
          <w:bCs/>
          <w:sz w:val="28"/>
          <w:szCs w:val="28"/>
        </w:rPr>
      </w:pPr>
      <w:r w:rsidRPr="004D05D5">
        <w:rPr>
          <w:rFonts w:ascii="Arial" w:hAnsi="Arial" w:cs="Arial"/>
          <w:bCs/>
          <w:sz w:val="28"/>
          <w:szCs w:val="28"/>
        </w:rPr>
        <w:t>• All appointments are made subject to satisfactory references, proof of</w:t>
      </w:r>
    </w:p>
    <w:p w14:paraId="5310C09F" w14:textId="77777777" w:rsidR="004D05D5" w:rsidRPr="004D05D5" w:rsidRDefault="004D05D5" w:rsidP="004D05D5">
      <w:pPr>
        <w:rPr>
          <w:rFonts w:ascii="Arial" w:hAnsi="Arial" w:cs="Arial"/>
          <w:bCs/>
          <w:sz w:val="28"/>
          <w:szCs w:val="28"/>
        </w:rPr>
      </w:pPr>
      <w:r w:rsidRPr="004D05D5">
        <w:rPr>
          <w:rFonts w:ascii="Arial" w:hAnsi="Arial" w:cs="Arial"/>
          <w:bCs/>
          <w:sz w:val="28"/>
          <w:szCs w:val="28"/>
        </w:rPr>
        <w:t>eligibility to work in the UK and are subject to an enhanced or standard</w:t>
      </w:r>
    </w:p>
    <w:p w14:paraId="74C2539A" w14:textId="44BA7325" w:rsidR="00977088" w:rsidRPr="00977088" w:rsidRDefault="004D05D5" w:rsidP="004D05D5">
      <w:pPr>
        <w:rPr>
          <w:rFonts w:ascii="Arial" w:hAnsi="Arial" w:cs="Arial"/>
          <w:bCs/>
          <w:sz w:val="28"/>
          <w:szCs w:val="28"/>
        </w:rPr>
      </w:pPr>
      <w:r w:rsidRPr="004D05D5">
        <w:rPr>
          <w:rFonts w:ascii="Arial" w:hAnsi="Arial" w:cs="Arial"/>
          <w:bCs/>
          <w:sz w:val="28"/>
          <w:szCs w:val="28"/>
        </w:rPr>
        <w:t>Disclosure and Barring Service (DBS) disclosure if appropriate.</w:t>
      </w:r>
    </w:p>
    <w:p w14:paraId="66C4E543" w14:textId="3F47894A" w:rsidR="00EA3E2C" w:rsidRPr="00977088" w:rsidRDefault="00EA3E2C" w:rsidP="00EA3E2C">
      <w:pPr>
        <w:rPr>
          <w:rFonts w:ascii="Arial" w:hAnsi="Arial" w:cs="Arial"/>
          <w:sz w:val="28"/>
          <w:szCs w:val="28"/>
        </w:rPr>
      </w:pPr>
    </w:p>
    <w:p w14:paraId="44D08A40" w14:textId="77777777" w:rsidR="00EA3E2C" w:rsidRDefault="00EA3E2C" w:rsidP="00EA3E2C">
      <w:pPr>
        <w:rPr>
          <w:rFonts w:ascii="Arial" w:hAnsi="Arial" w:cs="Arial"/>
          <w:sz w:val="28"/>
          <w:szCs w:val="28"/>
        </w:rPr>
      </w:pPr>
    </w:p>
    <w:p w14:paraId="12D95F74" w14:textId="77777777" w:rsidR="004D05D5" w:rsidRPr="00A62356" w:rsidRDefault="004D05D5" w:rsidP="004D05D5">
      <w:pPr>
        <w:rPr>
          <w:rFonts w:ascii="Arial" w:hAnsi="Arial" w:cs="Arial"/>
          <w:b/>
          <w:sz w:val="28"/>
          <w:szCs w:val="28"/>
          <w:u w:val="single"/>
        </w:rPr>
      </w:pPr>
      <w:r w:rsidRPr="00A62356">
        <w:rPr>
          <w:rFonts w:ascii="Arial" w:hAnsi="Arial" w:cs="Arial"/>
          <w:b/>
          <w:sz w:val="28"/>
          <w:szCs w:val="28"/>
          <w:u w:val="single"/>
        </w:rPr>
        <w:t>How to apply</w:t>
      </w:r>
    </w:p>
    <w:p w14:paraId="382F9672" w14:textId="740AB4F4" w:rsidR="004D05D5" w:rsidRPr="00A62356" w:rsidRDefault="004D05D5" w:rsidP="004D05D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A62356">
        <w:rPr>
          <w:rFonts w:ascii="Arial" w:hAnsi="Arial" w:cs="Arial"/>
          <w:sz w:val="28"/>
          <w:szCs w:val="28"/>
        </w:rPr>
        <w:t xml:space="preserve">Reference: </w:t>
      </w:r>
      <w:r>
        <w:rPr>
          <w:rFonts w:ascii="Arial" w:hAnsi="Arial" w:cs="Arial"/>
          <w:sz w:val="28"/>
          <w:szCs w:val="28"/>
        </w:rPr>
        <w:t>HE</w:t>
      </w:r>
      <w:r>
        <w:rPr>
          <w:rFonts w:ascii="Arial" w:hAnsi="Arial" w:cs="Arial"/>
          <w:sz w:val="28"/>
          <w:szCs w:val="28"/>
        </w:rPr>
        <w:t>COHR</w:t>
      </w:r>
    </w:p>
    <w:p w14:paraId="14AB5AD3" w14:textId="77777777" w:rsidR="004D05D5" w:rsidRPr="00A62356" w:rsidRDefault="004D05D5" w:rsidP="004D05D5">
      <w:pPr>
        <w:pStyle w:val="ListParagraph"/>
        <w:rPr>
          <w:rFonts w:ascii="Arial" w:hAnsi="Arial" w:cs="Arial"/>
          <w:sz w:val="28"/>
          <w:szCs w:val="28"/>
        </w:rPr>
      </w:pPr>
    </w:p>
    <w:p w14:paraId="0CC8081A" w14:textId="57C35E53" w:rsidR="004D05D5" w:rsidRPr="00A62356" w:rsidRDefault="004D05D5" w:rsidP="004D05D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A62356">
        <w:rPr>
          <w:rFonts w:ascii="Arial" w:hAnsi="Arial" w:cs="Arial"/>
          <w:sz w:val="28"/>
          <w:szCs w:val="28"/>
        </w:rPr>
        <w:t xml:space="preserve">Apply by: </w:t>
      </w:r>
      <w:r w:rsidRPr="004D05D5">
        <w:rPr>
          <w:rFonts w:ascii="Arial" w:hAnsi="Arial" w:cs="Arial"/>
          <w:sz w:val="28"/>
          <w:szCs w:val="28"/>
        </w:rPr>
        <w:t>10am on Monday 26 January 2026</w:t>
      </w:r>
      <w:r w:rsidRPr="00A62356">
        <w:rPr>
          <w:rFonts w:ascii="Arial" w:hAnsi="Arial" w:cs="Arial"/>
          <w:sz w:val="28"/>
          <w:szCs w:val="28"/>
        </w:rPr>
        <w:br/>
      </w:r>
    </w:p>
    <w:p w14:paraId="620AFED8" w14:textId="48A4AFF8" w:rsidR="00B20B92" w:rsidRDefault="004D05D5" w:rsidP="00B20B9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A62356">
        <w:rPr>
          <w:rFonts w:ascii="Arial" w:hAnsi="Arial" w:cs="Arial"/>
          <w:sz w:val="28"/>
          <w:szCs w:val="28"/>
        </w:rPr>
        <w:t xml:space="preserve">Interview(s): </w:t>
      </w:r>
      <w:r w:rsidR="00B20B92" w:rsidRPr="00B20B92">
        <w:rPr>
          <w:rFonts w:ascii="Arial" w:hAnsi="Arial" w:cs="Arial"/>
          <w:sz w:val="28"/>
          <w:szCs w:val="28"/>
        </w:rPr>
        <w:t>Week commencing 2nd February 2026</w:t>
      </w:r>
      <w:r w:rsidR="00B20B92">
        <w:rPr>
          <w:rFonts w:ascii="Arial" w:hAnsi="Arial" w:cs="Arial"/>
          <w:sz w:val="28"/>
          <w:szCs w:val="28"/>
        </w:rPr>
        <w:br/>
      </w:r>
    </w:p>
    <w:p w14:paraId="16908AE0" w14:textId="3C9F5C4C" w:rsidR="00B20B92" w:rsidRPr="00B20B92" w:rsidRDefault="00B20B92" w:rsidP="00B20B9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Ideal start date: February 2026</w:t>
      </w:r>
    </w:p>
    <w:p w14:paraId="5339E947" w14:textId="77777777" w:rsidR="00B20B92" w:rsidRPr="00B20B92" w:rsidRDefault="004D05D5" w:rsidP="00B20B92">
      <w:pPr>
        <w:rPr>
          <w:rFonts w:ascii="Arial" w:hAnsi="Arial" w:cs="Arial"/>
          <w:sz w:val="28"/>
          <w:szCs w:val="28"/>
        </w:rPr>
      </w:pPr>
      <w:r w:rsidRPr="00A62356">
        <w:rPr>
          <w:rFonts w:ascii="Arial" w:hAnsi="Arial" w:cs="Arial"/>
          <w:sz w:val="28"/>
          <w:szCs w:val="28"/>
        </w:rPr>
        <w:br/>
      </w:r>
      <w:r w:rsidR="00B20B92" w:rsidRPr="00B20B92">
        <w:rPr>
          <w:rFonts w:ascii="Arial" w:hAnsi="Arial" w:cs="Arial"/>
          <w:sz w:val="28"/>
          <w:szCs w:val="28"/>
        </w:rPr>
        <w:t>• Cover letter which:</w:t>
      </w:r>
    </w:p>
    <w:p w14:paraId="6FB71B49" w14:textId="77777777" w:rsidR="00B20B92" w:rsidRPr="00B20B92" w:rsidRDefault="00B20B92" w:rsidP="00B20B92">
      <w:pPr>
        <w:ind w:firstLine="720"/>
        <w:rPr>
          <w:rFonts w:ascii="Arial" w:hAnsi="Arial" w:cs="Arial"/>
          <w:sz w:val="28"/>
          <w:szCs w:val="28"/>
        </w:rPr>
      </w:pPr>
      <w:r w:rsidRPr="00B20B92">
        <w:rPr>
          <w:rFonts w:ascii="Arial" w:hAnsi="Arial" w:cs="Arial"/>
          <w:sz w:val="28"/>
          <w:szCs w:val="28"/>
        </w:rPr>
        <w:t>o Is no more than 1 side of A4</w:t>
      </w:r>
    </w:p>
    <w:p w14:paraId="5E9EBF32" w14:textId="77777777" w:rsidR="00B20B92" w:rsidRPr="00B20B92" w:rsidRDefault="00B20B92" w:rsidP="00B20B92">
      <w:pPr>
        <w:ind w:left="720"/>
        <w:rPr>
          <w:rFonts w:ascii="Arial" w:hAnsi="Arial" w:cs="Arial"/>
          <w:sz w:val="28"/>
          <w:szCs w:val="28"/>
        </w:rPr>
      </w:pPr>
      <w:r w:rsidRPr="00B20B92">
        <w:rPr>
          <w:rFonts w:ascii="Arial" w:hAnsi="Arial" w:cs="Arial"/>
          <w:sz w:val="28"/>
          <w:szCs w:val="28"/>
        </w:rPr>
        <w:t>o Details the skills and experience you hold that will enable you to deliver</w:t>
      </w:r>
    </w:p>
    <w:p w14:paraId="0B19CECA" w14:textId="77777777" w:rsidR="00B20B92" w:rsidRPr="00B20B92" w:rsidRDefault="00B20B92" w:rsidP="00B20B92">
      <w:pPr>
        <w:ind w:firstLine="720"/>
        <w:rPr>
          <w:rFonts w:ascii="Arial" w:hAnsi="Arial" w:cs="Arial"/>
          <w:sz w:val="28"/>
          <w:szCs w:val="28"/>
        </w:rPr>
      </w:pPr>
      <w:r w:rsidRPr="00B20B92">
        <w:rPr>
          <w:rFonts w:ascii="Arial" w:hAnsi="Arial" w:cs="Arial"/>
          <w:sz w:val="28"/>
          <w:szCs w:val="28"/>
        </w:rPr>
        <w:t>this role</w:t>
      </w:r>
    </w:p>
    <w:p w14:paraId="781EC4E4" w14:textId="77777777" w:rsidR="00B20B92" w:rsidRPr="00B20B92" w:rsidRDefault="00B20B92" w:rsidP="00B20B92">
      <w:pPr>
        <w:ind w:left="720"/>
        <w:rPr>
          <w:rFonts w:ascii="Arial" w:hAnsi="Arial" w:cs="Arial"/>
          <w:sz w:val="28"/>
          <w:szCs w:val="28"/>
        </w:rPr>
      </w:pPr>
      <w:r w:rsidRPr="00B20B92">
        <w:rPr>
          <w:rFonts w:ascii="Arial" w:hAnsi="Arial" w:cs="Arial"/>
          <w:sz w:val="28"/>
          <w:szCs w:val="28"/>
        </w:rPr>
        <w:t>o Gives examples of similar projects you have worked on previously</w:t>
      </w:r>
    </w:p>
    <w:p w14:paraId="4F7450CB" w14:textId="77777777" w:rsidR="00B20B92" w:rsidRPr="00B20B92" w:rsidRDefault="00B20B92" w:rsidP="00B20B92">
      <w:pPr>
        <w:ind w:firstLine="720"/>
        <w:rPr>
          <w:rFonts w:ascii="Arial" w:hAnsi="Arial" w:cs="Arial"/>
          <w:sz w:val="28"/>
          <w:szCs w:val="28"/>
        </w:rPr>
      </w:pPr>
      <w:r w:rsidRPr="00B20B92">
        <w:rPr>
          <w:rFonts w:ascii="Arial" w:hAnsi="Arial" w:cs="Arial"/>
          <w:sz w:val="28"/>
          <w:szCs w:val="28"/>
        </w:rPr>
        <w:t>o Explains why you are interested in this role</w:t>
      </w:r>
    </w:p>
    <w:p w14:paraId="3C4C603A" w14:textId="77777777" w:rsidR="00B20B92" w:rsidRPr="00B20B92" w:rsidRDefault="00B20B92" w:rsidP="00B20B92">
      <w:pPr>
        <w:rPr>
          <w:rFonts w:ascii="Arial" w:hAnsi="Arial" w:cs="Arial"/>
          <w:sz w:val="28"/>
          <w:szCs w:val="28"/>
        </w:rPr>
      </w:pPr>
      <w:r w:rsidRPr="00B20B92">
        <w:rPr>
          <w:rFonts w:ascii="Arial" w:hAnsi="Arial" w:cs="Arial"/>
          <w:sz w:val="28"/>
          <w:szCs w:val="28"/>
        </w:rPr>
        <w:t>• CV</w:t>
      </w:r>
    </w:p>
    <w:p w14:paraId="0F4C7257" w14:textId="77777777" w:rsidR="00B20B92" w:rsidRDefault="00B20B92" w:rsidP="00B20B92">
      <w:pPr>
        <w:rPr>
          <w:rFonts w:ascii="Arial" w:hAnsi="Arial" w:cs="Arial"/>
          <w:sz w:val="28"/>
          <w:szCs w:val="28"/>
        </w:rPr>
      </w:pPr>
      <w:r w:rsidRPr="00B20B92">
        <w:rPr>
          <w:rFonts w:ascii="Arial" w:hAnsi="Arial" w:cs="Arial"/>
          <w:sz w:val="28"/>
          <w:szCs w:val="28"/>
        </w:rPr>
        <w:t>• Completed Equal Opportunities Form</w:t>
      </w:r>
    </w:p>
    <w:p w14:paraId="7836CB4B" w14:textId="341981EC" w:rsidR="003E40F2" w:rsidRPr="003E40F2" w:rsidRDefault="004D05D5" w:rsidP="003E40F2">
      <w:pPr>
        <w:rPr>
          <w:rFonts w:ascii="Arial" w:hAnsi="Arial" w:cs="Arial"/>
          <w:sz w:val="28"/>
          <w:szCs w:val="28"/>
        </w:rPr>
      </w:pPr>
      <w:r w:rsidRPr="00A62356">
        <w:rPr>
          <w:rFonts w:ascii="Arial" w:hAnsi="Arial" w:cs="Arial"/>
          <w:sz w:val="28"/>
          <w:szCs w:val="28"/>
        </w:rPr>
        <w:br/>
      </w:r>
      <w:r w:rsidR="003E40F2" w:rsidRPr="003E40F2">
        <w:rPr>
          <w:rFonts w:ascii="Arial" w:hAnsi="Arial" w:cs="Arial"/>
          <w:sz w:val="28"/>
          <w:szCs w:val="28"/>
        </w:rPr>
        <w:t xml:space="preserve">Applications should be sent to </w:t>
      </w:r>
      <w:hyperlink r:id="rId10" w:history="1">
        <w:r w:rsidR="003E40F2" w:rsidRPr="001F6AE8">
          <w:rPr>
            <w:rStyle w:val="Hyperlink"/>
            <w:rFonts w:ascii="Arial" w:hAnsi="Arial" w:cs="Arial"/>
            <w:sz w:val="28"/>
            <w:szCs w:val="28"/>
          </w:rPr>
          <w:t>creative.futures@hackneyempire.co.uk</w:t>
        </w:r>
      </w:hyperlink>
      <w:r w:rsidR="003E40F2">
        <w:rPr>
          <w:rFonts w:ascii="Arial" w:hAnsi="Arial" w:cs="Arial"/>
          <w:sz w:val="28"/>
          <w:szCs w:val="28"/>
        </w:rPr>
        <w:t xml:space="preserve"> </w:t>
      </w:r>
      <w:r w:rsidR="003E40F2" w:rsidRPr="003E40F2">
        <w:rPr>
          <w:rFonts w:ascii="Arial" w:hAnsi="Arial" w:cs="Arial"/>
          <w:sz w:val="28"/>
          <w:szCs w:val="28"/>
        </w:rPr>
        <w:t xml:space="preserve"> including in the</w:t>
      </w:r>
      <w:r w:rsidR="003E40F2">
        <w:rPr>
          <w:rFonts w:ascii="Arial" w:hAnsi="Arial" w:cs="Arial"/>
          <w:sz w:val="28"/>
          <w:szCs w:val="28"/>
        </w:rPr>
        <w:t xml:space="preserve"> </w:t>
      </w:r>
      <w:r w:rsidR="003E40F2" w:rsidRPr="003E40F2">
        <w:rPr>
          <w:rFonts w:ascii="Arial" w:hAnsi="Arial" w:cs="Arial"/>
          <w:sz w:val="28"/>
          <w:szCs w:val="28"/>
        </w:rPr>
        <w:t>subject line reference HECOHR by 10am on Mon 26 Jan 2026.</w:t>
      </w:r>
    </w:p>
    <w:p w14:paraId="21FBBF26" w14:textId="5BACB0AA" w:rsidR="001F3FA0" w:rsidRPr="00A62356" w:rsidRDefault="003E40F2" w:rsidP="003E40F2">
      <w:pPr>
        <w:rPr>
          <w:rFonts w:ascii="Arial" w:hAnsi="Arial" w:cs="Arial"/>
          <w:sz w:val="28"/>
          <w:szCs w:val="28"/>
        </w:rPr>
      </w:pPr>
      <w:r w:rsidRPr="003E40F2">
        <w:rPr>
          <w:rFonts w:ascii="Arial" w:hAnsi="Arial" w:cs="Arial"/>
          <w:sz w:val="28"/>
          <w:szCs w:val="28"/>
        </w:rPr>
        <w:t>Hackney Empire encourages applications from anyone from the global majority and</w:t>
      </w:r>
      <w:r>
        <w:rPr>
          <w:rFonts w:ascii="Arial" w:hAnsi="Arial" w:cs="Arial"/>
          <w:sz w:val="28"/>
          <w:szCs w:val="28"/>
        </w:rPr>
        <w:t xml:space="preserve"> </w:t>
      </w:r>
      <w:r w:rsidRPr="003E40F2">
        <w:rPr>
          <w:rFonts w:ascii="Arial" w:hAnsi="Arial" w:cs="Arial"/>
          <w:sz w:val="28"/>
          <w:szCs w:val="28"/>
        </w:rPr>
        <w:t>those with disabilities, including but not limited to deafness and sight, especially</w:t>
      </w:r>
      <w:r>
        <w:rPr>
          <w:rFonts w:ascii="Arial" w:hAnsi="Arial" w:cs="Arial"/>
          <w:sz w:val="28"/>
          <w:szCs w:val="28"/>
        </w:rPr>
        <w:t xml:space="preserve"> </w:t>
      </w:r>
      <w:r w:rsidRPr="003E40F2">
        <w:rPr>
          <w:rFonts w:ascii="Arial" w:hAnsi="Arial" w:cs="Arial"/>
          <w:sz w:val="28"/>
          <w:szCs w:val="28"/>
        </w:rPr>
        <w:t>where we consider we are under-represented at this level in our organisation, as we</w:t>
      </w:r>
      <w:r>
        <w:rPr>
          <w:rFonts w:ascii="Arial" w:hAnsi="Arial" w:cs="Arial"/>
          <w:sz w:val="28"/>
          <w:szCs w:val="28"/>
        </w:rPr>
        <w:t xml:space="preserve"> </w:t>
      </w:r>
      <w:r w:rsidRPr="003E40F2">
        <w:rPr>
          <w:rFonts w:ascii="Arial" w:hAnsi="Arial" w:cs="Arial"/>
          <w:sz w:val="28"/>
          <w:szCs w:val="28"/>
        </w:rPr>
        <w:t>are for the level of this role. If you identify in any of these ways and can demonstrate</w:t>
      </w:r>
      <w:r>
        <w:rPr>
          <w:rFonts w:ascii="Arial" w:hAnsi="Arial" w:cs="Arial"/>
          <w:sz w:val="28"/>
          <w:szCs w:val="28"/>
        </w:rPr>
        <w:t xml:space="preserve"> </w:t>
      </w:r>
      <w:r w:rsidRPr="003E40F2">
        <w:rPr>
          <w:rFonts w:ascii="Arial" w:hAnsi="Arial" w:cs="Arial"/>
          <w:sz w:val="28"/>
          <w:szCs w:val="28"/>
        </w:rPr>
        <w:t>you have the essential experience, knowledge, skills and abilities for the role in line</w:t>
      </w:r>
      <w:r>
        <w:rPr>
          <w:rFonts w:ascii="Arial" w:hAnsi="Arial" w:cs="Arial"/>
          <w:sz w:val="28"/>
          <w:szCs w:val="28"/>
        </w:rPr>
        <w:t xml:space="preserve"> </w:t>
      </w:r>
      <w:r w:rsidRPr="003E40F2">
        <w:rPr>
          <w:rFonts w:ascii="Arial" w:hAnsi="Arial" w:cs="Arial"/>
          <w:sz w:val="28"/>
          <w:szCs w:val="28"/>
        </w:rPr>
        <w:t>with the person specification, we offer a guaranteed first-round interview.</w:t>
      </w:r>
    </w:p>
    <w:sectPr w:rsidR="001F3FA0" w:rsidRPr="00A6235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D0DA" w14:textId="77777777" w:rsidR="003C54CF" w:rsidRDefault="003C54CF" w:rsidP="00390B3B">
      <w:pPr>
        <w:spacing w:after="0" w:line="240" w:lineRule="auto"/>
      </w:pPr>
      <w:r>
        <w:separator/>
      </w:r>
    </w:p>
  </w:endnote>
  <w:endnote w:type="continuationSeparator" w:id="0">
    <w:p w14:paraId="204E75CA" w14:textId="77777777" w:rsidR="003C54CF" w:rsidRDefault="003C54CF" w:rsidP="0039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BD5A" w14:textId="77777777" w:rsidR="00390B3B" w:rsidRPr="00131B1A" w:rsidRDefault="00390B3B" w:rsidP="00390B3B">
    <w:pPr>
      <w:pStyle w:val="Footer"/>
      <w:rPr>
        <w:rFonts w:ascii="Arial" w:hAnsi="Arial" w:cs="Arial"/>
        <w:sz w:val="20"/>
      </w:rPr>
    </w:pPr>
    <w:r w:rsidRPr="00131B1A">
      <w:rPr>
        <w:rFonts w:ascii="Arial" w:hAnsi="Arial" w:cs="Arial"/>
        <w:sz w:val="20"/>
      </w:rPr>
      <w:t>hackneyempire.co.uk       Hackney Empire, 291 Mare Street, London E8 1EJ       @hackneyempire</w:t>
    </w:r>
  </w:p>
  <w:p w14:paraId="52C7E9CE" w14:textId="77777777" w:rsidR="00390B3B" w:rsidRPr="00131B1A" w:rsidRDefault="00390B3B" w:rsidP="00390B3B">
    <w:pPr>
      <w:pStyle w:val="Footer"/>
      <w:rPr>
        <w:rFonts w:ascii="Arial" w:hAnsi="Arial" w:cs="Arial"/>
      </w:rPr>
    </w:pPr>
  </w:p>
  <w:p w14:paraId="5A6161F2" w14:textId="77777777" w:rsidR="00390B3B" w:rsidRPr="00131B1A" w:rsidRDefault="00390B3B" w:rsidP="00390B3B">
    <w:pPr>
      <w:pStyle w:val="Footer"/>
      <w:jc w:val="center"/>
      <w:rPr>
        <w:rFonts w:ascii="Arial" w:hAnsi="Arial" w:cs="Arial"/>
        <w:sz w:val="14"/>
      </w:rPr>
    </w:pPr>
    <w:r w:rsidRPr="00131B1A">
      <w:rPr>
        <w:rFonts w:ascii="Arial" w:hAnsi="Arial" w:cs="Arial"/>
        <w:sz w:val="14"/>
      </w:rPr>
      <w:t>Charity Reg. No. 1062085/0 VAT Reg. No. 454 3752 41</w:t>
    </w:r>
  </w:p>
  <w:p w14:paraId="64F76025" w14:textId="77777777" w:rsidR="00390B3B" w:rsidRPr="00131B1A" w:rsidRDefault="00390B3B" w:rsidP="00390B3B">
    <w:pPr>
      <w:pStyle w:val="Footer"/>
      <w:jc w:val="center"/>
      <w:rPr>
        <w:rFonts w:ascii="Arial" w:hAnsi="Arial" w:cs="Arial"/>
        <w:sz w:val="14"/>
      </w:rPr>
    </w:pPr>
    <w:r w:rsidRPr="00131B1A">
      <w:rPr>
        <w:rFonts w:ascii="Arial" w:hAnsi="Arial" w:cs="Arial"/>
        <w:sz w:val="14"/>
      </w:rPr>
      <w:t>Registered in England No. 2060996</w:t>
    </w:r>
  </w:p>
  <w:p w14:paraId="0130667A" w14:textId="77777777" w:rsidR="00390B3B" w:rsidRPr="00131B1A" w:rsidRDefault="00390B3B" w:rsidP="00390B3B">
    <w:pPr>
      <w:pStyle w:val="Footer"/>
      <w:jc w:val="center"/>
      <w:rPr>
        <w:rFonts w:ascii="Arial" w:hAnsi="Arial" w:cs="Arial"/>
        <w:sz w:val="14"/>
      </w:rPr>
    </w:pPr>
    <w:r w:rsidRPr="00131B1A">
      <w:rPr>
        <w:rFonts w:ascii="Arial" w:hAnsi="Arial" w:cs="Arial"/>
        <w:sz w:val="14"/>
      </w:rPr>
      <w:t>Registered Office: 291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BC041" w14:textId="77777777" w:rsidR="003C54CF" w:rsidRDefault="003C54CF" w:rsidP="00390B3B">
      <w:pPr>
        <w:spacing w:after="0" w:line="240" w:lineRule="auto"/>
      </w:pPr>
      <w:r>
        <w:separator/>
      </w:r>
    </w:p>
  </w:footnote>
  <w:footnote w:type="continuationSeparator" w:id="0">
    <w:p w14:paraId="6133B907" w14:textId="77777777" w:rsidR="003C54CF" w:rsidRDefault="003C54CF" w:rsidP="00390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C850" w14:textId="77777777" w:rsidR="00390B3B" w:rsidRDefault="00390B3B">
    <w:pPr>
      <w:pStyle w:val="Header"/>
    </w:pPr>
    <w:r w:rsidRPr="00390B3B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1A5AB4C" wp14:editId="0BA95329">
          <wp:simplePos x="0" y="0"/>
          <wp:positionH relativeFrom="margin">
            <wp:posOffset>3850640</wp:posOffset>
          </wp:positionH>
          <wp:positionV relativeFrom="margin">
            <wp:posOffset>-657225</wp:posOffset>
          </wp:positionV>
          <wp:extent cx="2625090" cy="542925"/>
          <wp:effectExtent l="0" t="0" r="3810" b="9525"/>
          <wp:wrapSquare wrapText="bothSides"/>
          <wp:docPr id="2" name="Picture 2" descr="S:\Marketing\Branding &amp; Profile\LOGO 2014\HE_LogoSuite\HELogo_Standard\HELogo_BlkPo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Marketing\Branding &amp; Profile\LOGO 2014\HE_LogoSuite\HELogo_Standard\HELogo_BlkPos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09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82A"/>
    <w:multiLevelType w:val="hybridMultilevel"/>
    <w:tmpl w:val="C5C238E2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F5581"/>
    <w:multiLevelType w:val="hybridMultilevel"/>
    <w:tmpl w:val="03FC325A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C647E"/>
    <w:multiLevelType w:val="hybridMultilevel"/>
    <w:tmpl w:val="EB5CD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7573"/>
    <w:multiLevelType w:val="hybridMultilevel"/>
    <w:tmpl w:val="035053D6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C385F"/>
    <w:multiLevelType w:val="hybridMultilevel"/>
    <w:tmpl w:val="86641130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57678"/>
    <w:multiLevelType w:val="hybridMultilevel"/>
    <w:tmpl w:val="5B9A9724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E4FC0"/>
    <w:multiLevelType w:val="hybridMultilevel"/>
    <w:tmpl w:val="8F063D96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84F3B"/>
    <w:multiLevelType w:val="hybridMultilevel"/>
    <w:tmpl w:val="9F42352E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112B4"/>
    <w:multiLevelType w:val="multilevel"/>
    <w:tmpl w:val="680A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166EBD"/>
    <w:multiLevelType w:val="hybridMultilevel"/>
    <w:tmpl w:val="2E1666E6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57A6B"/>
    <w:multiLevelType w:val="hybridMultilevel"/>
    <w:tmpl w:val="3AD09B5E"/>
    <w:lvl w:ilvl="0" w:tplc="6ADCFC2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F10F98"/>
    <w:multiLevelType w:val="hybridMultilevel"/>
    <w:tmpl w:val="E0F0F5CE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F087D"/>
    <w:multiLevelType w:val="hybridMultilevel"/>
    <w:tmpl w:val="B110640A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83FDB"/>
    <w:multiLevelType w:val="hybridMultilevel"/>
    <w:tmpl w:val="1E446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E5CD9"/>
    <w:multiLevelType w:val="multilevel"/>
    <w:tmpl w:val="69A0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323D67"/>
    <w:multiLevelType w:val="multilevel"/>
    <w:tmpl w:val="A756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A543A9"/>
    <w:multiLevelType w:val="hybridMultilevel"/>
    <w:tmpl w:val="EFF63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93C23"/>
    <w:multiLevelType w:val="hybridMultilevel"/>
    <w:tmpl w:val="7E12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95647"/>
    <w:multiLevelType w:val="hybridMultilevel"/>
    <w:tmpl w:val="5C80F08E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56971"/>
    <w:multiLevelType w:val="hybridMultilevel"/>
    <w:tmpl w:val="DCB0E624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178BD"/>
    <w:multiLevelType w:val="hybridMultilevel"/>
    <w:tmpl w:val="7A34A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9720E"/>
    <w:multiLevelType w:val="hybridMultilevel"/>
    <w:tmpl w:val="C288987C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E4BB4"/>
    <w:multiLevelType w:val="hybridMultilevel"/>
    <w:tmpl w:val="17767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B50A3"/>
    <w:multiLevelType w:val="hybridMultilevel"/>
    <w:tmpl w:val="A3AEF72C"/>
    <w:lvl w:ilvl="0" w:tplc="1918F9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24242"/>
    <w:multiLevelType w:val="hybridMultilevel"/>
    <w:tmpl w:val="1BB43474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E6889"/>
    <w:multiLevelType w:val="hybridMultilevel"/>
    <w:tmpl w:val="551A59D4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52C66"/>
    <w:multiLevelType w:val="hybridMultilevel"/>
    <w:tmpl w:val="022A73C6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134E5"/>
    <w:multiLevelType w:val="hybridMultilevel"/>
    <w:tmpl w:val="E1866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E332F"/>
    <w:multiLevelType w:val="hybridMultilevel"/>
    <w:tmpl w:val="955C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A14C5"/>
    <w:multiLevelType w:val="hybridMultilevel"/>
    <w:tmpl w:val="0DF02764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07B84"/>
    <w:multiLevelType w:val="hybridMultilevel"/>
    <w:tmpl w:val="91866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14B90"/>
    <w:multiLevelType w:val="hybridMultilevel"/>
    <w:tmpl w:val="0C988226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17FF1"/>
    <w:multiLevelType w:val="hybridMultilevel"/>
    <w:tmpl w:val="1B8AFBFE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D4A06"/>
    <w:multiLevelType w:val="hybridMultilevel"/>
    <w:tmpl w:val="28EC749C"/>
    <w:lvl w:ilvl="0" w:tplc="6ADCFC2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EE6C0B"/>
    <w:multiLevelType w:val="hybridMultilevel"/>
    <w:tmpl w:val="4F7A5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019B5"/>
    <w:multiLevelType w:val="hybridMultilevel"/>
    <w:tmpl w:val="06C05B7C"/>
    <w:lvl w:ilvl="0" w:tplc="1918F9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756D9"/>
    <w:multiLevelType w:val="hybridMultilevel"/>
    <w:tmpl w:val="0CE27542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4304B"/>
    <w:multiLevelType w:val="hybridMultilevel"/>
    <w:tmpl w:val="F9C4613A"/>
    <w:lvl w:ilvl="0" w:tplc="6ADCFC2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76EF7"/>
    <w:multiLevelType w:val="hybridMultilevel"/>
    <w:tmpl w:val="F062722E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E0EAC"/>
    <w:multiLevelType w:val="hybridMultilevel"/>
    <w:tmpl w:val="31B66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2232B3"/>
    <w:multiLevelType w:val="hybridMultilevel"/>
    <w:tmpl w:val="5D7A97E6"/>
    <w:lvl w:ilvl="0" w:tplc="6ADCFC2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0D051C"/>
    <w:multiLevelType w:val="hybridMultilevel"/>
    <w:tmpl w:val="7FAA3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550DD"/>
    <w:multiLevelType w:val="hybridMultilevel"/>
    <w:tmpl w:val="C69E11E0"/>
    <w:lvl w:ilvl="0" w:tplc="6ADCFC2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184753">
    <w:abstractNumId w:val="35"/>
  </w:num>
  <w:num w:numId="2" w16cid:durableId="1886983112">
    <w:abstractNumId w:val="23"/>
  </w:num>
  <w:num w:numId="3" w16cid:durableId="2126728143">
    <w:abstractNumId w:val="38"/>
  </w:num>
  <w:num w:numId="4" w16cid:durableId="401374825">
    <w:abstractNumId w:val="0"/>
  </w:num>
  <w:num w:numId="5" w16cid:durableId="1880585030">
    <w:abstractNumId w:val="4"/>
  </w:num>
  <w:num w:numId="6" w16cid:durableId="1206525859">
    <w:abstractNumId w:val="1"/>
  </w:num>
  <w:num w:numId="7" w16cid:durableId="1025332091">
    <w:abstractNumId w:val="42"/>
  </w:num>
  <w:num w:numId="8" w16cid:durableId="426465572">
    <w:abstractNumId w:val="29"/>
  </w:num>
  <w:num w:numId="9" w16cid:durableId="1368069159">
    <w:abstractNumId w:val="7"/>
  </w:num>
  <w:num w:numId="10" w16cid:durableId="1014963288">
    <w:abstractNumId w:val="12"/>
  </w:num>
  <w:num w:numId="11" w16cid:durableId="1184048847">
    <w:abstractNumId w:val="5"/>
  </w:num>
  <w:num w:numId="12" w16cid:durableId="2072653849">
    <w:abstractNumId w:val="19"/>
  </w:num>
  <w:num w:numId="13" w16cid:durableId="123427975">
    <w:abstractNumId w:val="28"/>
  </w:num>
  <w:num w:numId="14" w16cid:durableId="1546066742">
    <w:abstractNumId w:val="34"/>
  </w:num>
  <w:num w:numId="15" w16cid:durableId="1831557468">
    <w:abstractNumId w:val="39"/>
  </w:num>
  <w:num w:numId="16" w16cid:durableId="19010260">
    <w:abstractNumId w:val="41"/>
  </w:num>
  <w:num w:numId="17" w16cid:durableId="791481295">
    <w:abstractNumId w:val="40"/>
  </w:num>
  <w:num w:numId="18" w16cid:durableId="1530752791">
    <w:abstractNumId w:val="33"/>
  </w:num>
  <w:num w:numId="19" w16cid:durableId="910624177">
    <w:abstractNumId w:val="3"/>
  </w:num>
  <w:num w:numId="20" w16cid:durableId="1915357850">
    <w:abstractNumId w:val="11"/>
  </w:num>
  <w:num w:numId="21" w16cid:durableId="9381644">
    <w:abstractNumId w:val="13"/>
  </w:num>
  <w:num w:numId="22" w16cid:durableId="214976138">
    <w:abstractNumId w:val="9"/>
  </w:num>
  <w:num w:numId="23" w16cid:durableId="1519662224">
    <w:abstractNumId w:val="31"/>
  </w:num>
  <w:num w:numId="24" w16cid:durableId="1026490881">
    <w:abstractNumId w:val="36"/>
  </w:num>
  <w:num w:numId="25" w16cid:durableId="1698896551">
    <w:abstractNumId w:val="20"/>
  </w:num>
  <w:num w:numId="26" w16cid:durableId="2075733179">
    <w:abstractNumId w:val="21"/>
  </w:num>
  <w:num w:numId="27" w16cid:durableId="570391414">
    <w:abstractNumId w:val="17"/>
  </w:num>
  <w:num w:numId="28" w16cid:durableId="2069646852">
    <w:abstractNumId w:val="22"/>
  </w:num>
  <w:num w:numId="29" w16cid:durableId="1886939584">
    <w:abstractNumId w:val="16"/>
  </w:num>
  <w:num w:numId="30" w16cid:durableId="477965355">
    <w:abstractNumId w:val="10"/>
  </w:num>
  <w:num w:numId="31" w16cid:durableId="2067335637">
    <w:abstractNumId w:val="25"/>
  </w:num>
  <w:num w:numId="32" w16cid:durableId="1378318367">
    <w:abstractNumId w:val="2"/>
  </w:num>
  <w:num w:numId="33" w16cid:durableId="1489008506">
    <w:abstractNumId w:val="24"/>
  </w:num>
  <w:num w:numId="34" w16cid:durableId="1577203055">
    <w:abstractNumId w:val="6"/>
  </w:num>
  <w:num w:numId="35" w16cid:durableId="823740886">
    <w:abstractNumId w:val="26"/>
  </w:num>
  <w:num w:numId="36" w16cid:durableId="1653563040">
    <w:abstractNumId w:val="32"/>
  </w:num>
  <w:num w:numId="37" w16cid:durableId="1001543938">
    <w:abstractNumId w:val="37"/>
  </w:num>
  <w:num w:numId="38" w16cid:durableId="918754880">
    <w:abstractNumId w:val="18"/>
  </w:num>
  <w:num w:numId="39" w16cid:durableId="1724407859">
    <w:abstractNumId w:val="27"/>
  </w:num>
  <w:num w:numId="40" w16cid:durableId="2093775832">
    <w:abstractNumId w:val="30"/>
  </w:num>
  <w:num w:numId="41" w16cid:durableId="666520919">
    <w:abstractNumId w:val="15"/>
  </w:num>
  <w:num w:numId="42" w16cid:durableId="1685277688">
    <w:abstractNumId w:val="8"/>
  </w:num>
  <w:num w:numId="43" w16cid:durableId="10447915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2DA"/>
    <w:rsid w:val="000305F1"/>
    <w:rsid w:val="00030FA8"/>
    <w:rsid w:val="000947C8"/>
    <w:rsid w:val="000B0EE9"/>
    <w:rsid w:val="000B1619"/>
    <w:rsid w:val="00126381"/>
    <w:rsid w:val="0014705C"/>
    <w:rsid w:val="001525E9"/>
    <w:rsid w:val="001B01AA"/>
    <w:rsid w:val="001C02F1"/>
    <w:rsid w:val="001D0AB6"/>
    <w:rsid w:val="001E38CC"/>
    <w:rsid w:val="001F2CF9"/>
    <w:rsid w:val="001F3FA0"/>
    <w:rsid w:val="0023096A"/>
    <w:rsid w:val="00232DCD"/>
    <w:rsid w:val="002623A2"/>
    <w:rsid w:val="00274FA7"/>
    <w:rsid w:val="002B227D"/>
    <w:rsid w:val="002C0AAF"/>
    <w:rsid w:val="00315121"/>
    <w:rsid w:val="0038108C"/>
    <w:rsid w:val="00390B3B"/>
    <w:rsid w:val="003C54CF"/>
    <w:rsid w:val="003E40F2"/>
    <w:rsid w:val="00454425"/>
    <w:rsid w:val="004B1708"/>
    <w:rsid w:val="004C7E64"/>
    <w:rsid w:val="004D05D5"/>
    <w:rsid w:val="004D126B"/>
    <w:rsid w:val="004E17EE"/>
    <w:rsid w:val="00572D99"/>
    <w:rsid w:val="005A00FE"/>
    <w:rsid w:val="005A1975"/>
    <w:rsid w:val="00620DDE"/>
    <w:rsid w:val="00686295"/>
    <w:rsid w:val="006D091C"/>
    <w:rsid w:val="0070064D"/>
    <w:rsid w:val="00713378"/>
    <w:rsid w:val="00747944"/>
    <w:rsid w:val="007559C7"/>
    <w:rsid w:val="00762BF4"/>
    <w:rsid w:val="0081405F"/>
    <w:rsid w:val="00831BF9"/>
    <w:rsid w:val="00863335"/>
    <w:rsid w:val="0087425D"/>
    <w:rsid w:val="00895D8B"/>
    <w:rsid w:val="00906106"/>
    <w:rsid w:val="00965C10"/>
    <w:rsid w:val="00972249"/>
    <w:rsid w:val="00977088"/>
    <w:rsid w:val="009B33FA"/>
    <w:rsid w:val="009C706B"/>
    <w:rsid w:val="00A47348"/>
    <w:rsid w:val="00A62356"/>
    <w:rsid w:val="00A762DA"/>
    <w:rsid w:val="00AB7F29"/>
    <w:rsid w:val="00B20B92"/>
    <w:rsid w:val="00BA634E"/>
    <w:rsid w:val="00C24F12"/>
    <w:rsid w:val="00C739C8"/>
    <w:rsid w:val="00CB6770"/>
    <w:rsid w:val="00D834D1"/>
    <w:rsid w:val="00DC2DBA"/>
    <w:rsid w:val="00E45AB0"/>
    <w:rsid w:val="00EA3E2C"/>
    <w:rsid w:val="00ED70A9"/>
    <w:rsid w:val="00F4105E"/>
    <w:rsid w:val="00FB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0BFB9"/>
  <w15:chartTrackingRefBased/>
  <w15:docId w15:val="{B5957068-4330-4DBE-966E-AFE7D91C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B3B"/>
  </w:style>
  <w:style w:type="paragraph" w:styleId="Footer">
    <w:name w:val="footer"/>
    <w:basedOn w:val="Normal"/>
    <w:link w:val="FooterChar"/>
    <w:uiPriority w:val="99"/>
    <w:unhideWhenUsed/>
    <w:rsid w:val="00390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B3B"/>
  </w:style>
  <w:style w:type="paragraph" w:styleId="ListParagraph">
    <w:name w:val="List Paragraph"/>
    <w:basedOn w:val="Normal"/>
    <w:uiPriority w:val="34"/>
    <w:qFormat/>
    <w:rsid w:val="00A762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39C8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12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26381"/>
  </w:style>
  <w:style w:type="character" w:customStyle="1" w:styleId="eop">
    <w:name w:val="eop"/>
    <w:basedOn w:val="DefaultParagraphFont"/>
    <w:rsid w:val="00126381"/>
  </w:style>
  <w:style w:type="character" w:styleId="UnresolvedMention">
    <w:name w:val="Unresolved Mention"/>
    <w:basedOn w:val="DefaultParagraphFont"/>
    <w:uiPriority w:val="99"/>
    <w:semiHidden/>
    <w:unhideWhenUsed/>
    <w:rsid w:val="003E4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reative.futures@hackneyempire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i.strange\Downloads\Hackney%20Empire%20Word%20Template%20Blac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D4896AD141C4CB8D6BF61520AAA74" ma:contentTypeVersion="15" ma:contentTypeDescription="Create a new document." ma:contentTypeScope="" ma:versionID="05867a41494cdc50716c4f3efbe1e75c">
  <xsd:schema xmlns:xsd="http://www.w3.org/2001/XMLSchema" xmlns:xs="http://www.w3.org/2001/XMLSchema" xmlns:p="http://schemas.microsoft.com/office/2006/metadata/properties" xmlns:ns2="0d892df0-ee4c-43cb-ae70-d88df9413d6b" xmlns:ns3="60d87760-1a97-4661-9ac1-f0aee75b4a93" targetNamespace="http://schemas.microsoft.com/office/2006/metadata/properties" ma:root="true" ma:fieldsID="7297366d23dd32d94ab03c55b47aa3eb" ns2:_="" ns3:_="">
    <xsd:import namespace="0d892df0-ee4c-43cb-ae70-d88df9413d6b"/>
    <xsd:import namespace="60d87760-1a97-4661-9ac1-f0aee75b4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92df0-ee4c-43cb-ae70-d88df9413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ba495f-27d4-4ae3-9d94-a50844ddc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87760-1a97-4661-9ac1-f0aee75b4a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2b58e5-49f5-47b9-8291-5ce72d9e7ac4}" ma:internalName="TaxCatchAll" ma:showField="CatchAllData" ma:web="60d87760-1a97-4661-9ac1-f0aee75b4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92df0-ee4c-43cb-ae70-d88df9413d6b">
      <Terms xmlns="http://schemas.microsoft.com/office/infopath/2007/PartnerControls"/>
    </lcf76f155ced4ddcb4097134ff3c332f>
    <TaxCatchAll xmlns="60d87760-1a97-4661-9ac1-f0aee75b4a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FA11E-7EB9-46C2-999E-4076BEF55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92df0-ee4c-43cb-ae70-d88df9413d6b"/>
    <ds:schemaRef ds:uri="60d87760-1a97-4661-9ac1-f0aee75b4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CD0993-B3B4-4E74-8367-68C1C0075D5E}">
  <ds:schemaRefs>
    <ds:schemaRef ds:uri="http://schemas.microsoft.com/office/2006/metadata/properties"/>
    <ds:schemaRef ds:uri="http://schemas.microsoft.com/office/infopath/2007/PartnerControls"/>
    <ds:schemaRef ds:uri="0d892df0-ee4c-43cb-ae70-d88df9413d6b"/>
    <ds:schemaRef ds:uri="60d87760-1a97-4661-9ac1-f0aee75b4a93"/>
  </ds:schemaRefs>
</ds:datastoreItem>
</file>

<file path=customXml/itemProps3.xml><?xml version="1.0" encoding="utf-8"?>
<ds:datastoreItem xmlns:ds="http://schemas.openxmlformats.org/officeDocument/2006/customXml" ds:itemID="{317FE4B3-B79C-4CF9-8BE7-87707232E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Hackney Empire Word Template Black</Template>
  <TotalTime>14</TotalTime>
  <Pages>6</Pages>
  <Words>1241</Words>
  <Characters>7400</Characters>
  <Application>Microsoft Office Word</Application>
  <DocSecurity>0</DocSecurity>
  <Lines>176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 Strange</dc:creator>
  <cp:keywords/>
  <dc:description/>
  <cp:lastModifiedBy>Will O'Brien</cp:lastModifiedBy>
  <cp:revision>22</cp:revision>
  <dcterms:created xsi:type="dcterms:W3CDTF">2026-01-09T13:23:00Z</dcterms:created>
  <dcterms:modified xsi:type="dcterms:W3CDTF">2026-01-09T13:37:00Z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0x010100E37D4896AD141C4CB8D6BF61520AAA74</vt:lpwstr>
  </property>
  <property fmtid="{D5CDD505-2E9C-101B-9397-08002B2CF9AE}" pid="3" name="Order">
    <vt:r8>160400</vt:r8>
  </property>
</Properties>
</file>